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1340A" w14:textId="77777777" w:rsidR="00BB6097" w:rsidRPr="004B536A" w:rsidRDefault="004802AB" w:rsidP="00897757">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b/>
          <w:sz w:val="24"/>
          <w:szCs w:val="24"/>
        </w:rPr>
      </w:pPr>
      <w:r w:rsidRPr="004B536A">
        <w:rPr>
          <w:b/>
          <w:sz w:val="24"/>
          <w:szCs w:val="24"/>
        </w:rPr>
        <w:t>EDITAL DE LICITAÇÃO</w:t>
      </w:r>
      <w:r w:rsidR="00BB6097" w:rsidRPr="004B536A">
        <w:rPr>
          <w:b/>
          <w:sz w:val="24"/>
          <w:szCs w:val="24"/>
        </w:rPr>
        <w:t xml:space="preserve"> Nº</w:t>
      </w:r>
      <w:r w:rsidR="00417B01">
        <w:rPr>
          <w:b/>
          <w:sz w:val="24"/>
          <w:szCs w:val="24"/>
        </w:rPr>
        <w:t>.</w:t>
      </w:r>
      <w:r w:rsidR="00E16163">
        <w:rPr>
          <w:b/>
          <w:sz w:val="24"/>
          <w:szCs w:val="24"/>
        </w:rPr>
        <w:t>15/2023</w:t>
      </w:r>
    </w:p>
    <w:p w14:paraId="21B63AED" w14:textId="77777777" w:rsidR="004802AB" w:rsidRPr="004B536A" w:rsidRDefault="004802AB" w:rsidP="00897757">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b/>
          <w:sz w:val="24"/>
          <w:szCs w:val="24"/>
        </w:rPr>
      </w:pPr>
      <w:r w:rsidRPr="004B536A">
        <w:rPr>
          <w:b/>
          <w:sz w:val="24"/>
          <w:szCs w:val="24"/>
        </w:rPr>
        <w:t>PROCESSO ADMINISTRATI</w:t>
      </w:r>
      <w:r w:rsidR="00BB6097" w:rsidRPr="004B536A">
        <w:rPr>
          <w:b/>
          <w:sz w:val="24"/>
          <w:szCs w:val="24"/>
        </w:rPr>
        <w:t xml:space="preserve">VO DE LICITAÇÃO Nº. </w:t>
      </w:r>
      <w:r w:rsidR="00E16163">
        <w:rPr>
          <w:b/>
          <w:sz w:val="24"/>
          <w:szCs w:val="24"/>
        </w:rPr>
        <w:t>033/2023</w:t>
      </w:r>
    </w:p>
    <w:p w14:paraId="66FF6C86" w14:textId="77777777" w:rsidR="004802AB" w:rsidRPr="004B536A" w:rsidRDefault="004802AB" w:rsidP="00897757">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b/>
          <w:sz w:val="24"/>
          <w:szCs w:val="24"/>
        </w:rPr>
      </w:pPr>
      <w:r w:rsidRPr="004B536A">
        <w:rPr>
          <w:b/>
          <w:sz w:val="24"/>
          <w:szCs w:val="24"/>
        </w:rPr>
        <w:t>PR</w:t>
      </w:r>
      <w:r w:rsidR="00BB6097" w:rsidRPr="004B536A">
        <w:rPr>
          <w:b/>
          <w:sz w:val="24"/>
          <w:szCs w:val="24"/>
        </w:rPr>
        <w:t xml:space="preserve">EGÃO PRESENCIAL Nº. </w:t>
      </w:r>
      <w:r w:rsidR="00E16163">
        <w:rPr>
          <w:b/>
          <w:sz w:val="24"/>
          <w:szCs w:val="24"/>
        </w:rPr>
        <w:t>07/2023</w:t>
      </w:r>
    </w:p>
    <w:p w14:paraId="6FF351BE" w14:textId="77777777" w:rsidR="004802AB" w:rsidRPr="004B536A" w:rsidRDefault="004802AB" w:rsidP="00897757">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b/>
          <w:sz w:val="24"/>
          <w:szCs w:val="24"/>
        </w:rPr>
      </w:pPr>
      <w:r w:rsidRPr="004B536A">
        <w:rPr>
          <w:b/>
          <w:sz w:val="24"/>
          <w:szCs w:val="24"/>
        </w:rPr>
        <w:t>TIPO: EMPREITADA POR PREÇO GLOBAL</w:t>
      </w:r>
      <w:r w:rsidR="00984362" w:rsidRPr="004B536A">
        <w:rPr>
          <w:b/>
          <w:sz w:val="24"/>
          <w:szCs w:val="24"/>
        </w:rPr>
        <w:t xml:space="preserve"> – Menor Preço</w:t>
      </w:r>
    </w:p>
    <w:p w14:paraId="6493CE52" w14:textId="77777777" w:rsidR="004802AB" w:rsidRPr="004B536A" w:rsidRDefault="004802AB" w:rsidP="00897757">
      <w:pPr>
        <w:pStyle w:val="Ttulo1"/>
        <w:spacing w:line="360" w:lineRule="auto"/>
        <w:jc w:val="both"/>
        <w:rPr>
          <w:rFonts w:ascii="Times New Roman" w:hAnsi="Times New Roman"/>
          <w:sz w:val="24"/>
          <w:szCs w:val="24"/>
        </w:rPr>
      </w:pPr>
      <w:bookmarkStart w:id="0" w:name="_Toc4294528"/>
      <w:bookmarkStart w:id="1" w:name="_Toc6893724"/>
      <w:bookmarkStart w:id="2" w:name="_Toc6893937"/>
      <w:bookmarkStart w:id="3" w:name="_Toc6909645"/>
      <w:bookmarkStart w:id="4" w:name="_Toc6909920"/>
      <w:bookmarkStart w:id="5" w:name="_Toc6975562"/>
      <w:bookmarkStart w:id="6" w:name="_Toc6978099"/>
      <w:bookmarkStart w:id="7" w:name="_Toc6978128"/>
      <w:bookmarkStart w:id="8" w:name="_Toc6978292"/>
      <w:bookmarkStart w:id="9" w:name="_Toc6979180"/>
      <w:bookmarkStart w:id="10" w:name="_Toc46721356"/>
    </w:p>
    <w:p w14:paraId="155F1A00" w14:textId="77777777" w:rsidR="008617F0" w:rsidRPr="008617F0" w:rsidRDefault="008617F0" w:rsidP="00897757">
      <w:pPr>
        <w:spacing w:line="360" w:lineRule="auto"/>
        <w:ind w:right="47"/>
        <w:jc w:val="both"/>
        <w:rPr>
          <w:sz w:val="24"/>
          <w:szCs w:val="24"/>
        </w:rPr>
      </w:pPr>
      <w:r>
        <w:rPr>
          <w:b/>
          <w:sz w:val="24"/>
          <w:szCs w:val="24"/>
        </w:rPr>
        <w:t xml:space="preserve">SESSÃO DE </w:t>
      </w:r>
      <w:r w:rsidRPr="008617F0">
        <w:rPr>
          <w:b/>
          <w:sz w:val="24"/>
          <w:szCs w:val="24"/>
        </w:rPr>
        <w:t>ABERTURA DO</w:t>
      </w:r>
      <w:r>
        <w:rPr>
          <w:b/>
          <w:sz w:val="24"/>
          <w:szCs w:val="24"/>
        </w:rPr>
        <w:t>S</w:t>
      </w:r>
      <w:r w:rsidRPr="008617F0">
        <w:rPr>
          <w:b/>
          <w:sz w:val="24"/>
          <w:szCs w:val="24"/>
        </w:rPr>
        <w:t xml:space="preserve"> ENVELOPE</w:t>
      </w:r>
      <w:r>
        <w:rPr>
          <w:b/>
          <w:sz w:val="24"/>
          <w:szCs w:val="24"/>
        </w:rPr>
        <w:t>S</w:t>
      </w:r>
      <w:r w:rsidRPr="008617F0">
        <w:rPr>
          <w:b/>
          <w:sz w:val="24"/>
          <w:szCs w:val="24"/>
        </w:rPr>
        <w:t>:</w:t>
      </w:r>
    </w:p>
    <w:p w14:paraId="7C752F4A" w14:textId="77777777" w:rsidR="008617F0" w:rsidRPr="00295AF0" w:rsidRDefault="008617F0" w:rsidP="00897757">
      <w:pPr>
        <w:spacing w:line="360" w:lineRule="auto"/>
        <w:ind w:right="47"/>
        <w:jc w:val="both"/>
        <w:rPr>
          <w:b/>
          <w:sz w:val="24"/>
          <w:szCs w:val="24"/>
        </w:rPr>
      </w:pPr>
      <w:r w:rsidRPr="008617F0">
        <w:rPr>
          <w:sz w:val="24"/>
          <w:szCs w:val="24"/>
        </w:rPr>
        <w:t>DIA</w:t>
      </w:r>
      <w:r w:rsidRPr="008617F0">
        <w:rPr>
          <w:sz w:val="24"/>
          <w:szCs w:val="24"/>
        </w:rPr>
        <w:tab/>
      </w:r>
      <w:r w:rsidRPr="008617F0">
        <w:rPr>
          <w:sz w:val="24"/>
          <w:szCs w:val="24"/>
        </w:rPr>
        <w:tab/>
        <w:t xml:space="preserve">: </w:t>
      </w:r>
      <w:r w:rsidR="00D643C8" w:rsidRPr="00D643C8">
        <w:rPr>
          <w:b/>
          <w:sz w:val="24"/>
          <w:szCs w:val="24"/>
        </w:rPr>
        <w:t>19</w:t>
      </w:r>
      <w:r w:rsidR="00D643C8">
        <w:rPr>
          <w:b/>
          <w:sz w:val="24"/>
          <w:szCs w:val="24"/>
        </w:rPr>
        <w:t>.04.2023</w:t>
      </w:r>
    </w:p>
    <w:p w14:paraId="36A41A0D" w14:textId="77777777" w:rsidR="008617F0" w:rsidRPr="008617F0" w:rsidRDefault="00417B01" w:rsidP="00897757">
      <w:pPr>
        <w:spacing w:line="360" w:lineRule="auto"/>
        <w:ind w:right="47"/>
        <w:jc w:val="both"/>
        <w:rPr>
          <w:sz w:val="24"/>
          <w:szCs w:val="24"/>
        </w:rPr>
      </w:pPr>
      <w:r>
        <w:rPr>
          <w:sz w:val="24"/>
          <w:szCs w:val="24"/>
        </w:rPr>
        <w:t>HORA</w:t>
      </w:r>
      <w:r>
        <w:rPr>
          <w:sz w:val="24"/>
          <w:szCs w:val="24"/>
        </w:rPr>
        <w:tab/>
      </w:r>
      <w:r>
        <w:rPr>
          <w:sz w:val="24"/>
          <w:szCs w:val="24"/>
        </w:rPr>
        <w:tab/>
        <w:t xml:space="preserve">: </w:t>
      </w:r>
      <w:r w:rsidR="00295AF0" w:rsidRPr="00295AF0">
        <w:rPr>
          <w:b/>
          <w:sz w:val="24"/>
          <w:szCs w:val="24"/>
        </w:rPr>
        <w:t>08</w:t>
      </w:r>
      <w:r w:rsidR="008617F0" w:rsidRPr="00295AF0">
        <w:rPr>
          <w:b/>
          <w:sz w:val="24"/>
          <w:szCs w:val="24"/>
        </w:rPr>
        <w:t>:00</w:t>
      </w:r>
      <w:r w:rsidR="008617F0" w:rsidRPr="00441C85">
        <w:rPr>
          <w:b/>
          <w:sz w:val="24"/>
          <w:szCs w:val="24"/>
        </w:rPr>
        <w:t xml:space="preserve"> horas</w:t>
      </w:r>
    </w:p>
    <w:p w14:paraId="50883B6A" w14:textId="77777777" w:rsidR="008617F0" w:rsidRPr="008617F0" w:rsidRDefault="008617F0" w:rsidP="00897757">
      <w:pPr>
        <w:spacing w:line="360" w:lineRule="auto"/>
        <w:ind w:left="1440" w:right="47" w:hanging="1440"/>
        <w:jc w:val="both"/>
        <w:rPr>
          <w:sz w:val="24"/>
          <w:szCs w:val="24"/>
        </w:rPr>
      </w:pPr>
      <w:r w:rsidRPr="008617F0">
        <w:rPr>
          <w:sz w:val="24"/>
          <w:szCs w:val="24"/>
        </w:rPr>
        <w:t>LOCAL</w:t>
      </w:r>
      <w:r w:rsidRPr="008617F0">
        <w:rPr>
          <w:sz w:val="24"/>
          <w:szCs w:val="24"/>
        </w:rPr>
        <w:tab/>
        <w:t xml:space="preserve">: Rua José </w:t>
      </w:r>
      <w:proofErr w:type="spellStart"/>
      <w:r w:rsidRPr="008617F0">
        <w:rPr>
          <w:sz w:val="24"/>
          <w:szCs w:val="24"/>
        </w:rPr>
        <w:t>Londe</w:t>
      </w:r>
      <w:proofErr w:type="spellEnd"/>
      <w:r w:rsidRPr="008617F0">
        <w:rPr>
          <w:sz w:val="24"/>
          <w:szCs w:val="24"/>
        </w:rPr>
        <w:t xml:space="preserve"> Filho, 354, Centro, CEP 38.870-000, Matutina - MG.</w:t>
      </w:r>
    </w:p>
    <w:p w14:paraId="155C316B" w14:textId="77777777" w:rsidR="008617F0" w:rsidRDefault="008617F0" w:rsidP="00897757">
      <w:pPr>
        <w:pStyle w:val="Ttulo1"/>
        <w:spacing w:line="360" w:lineRule="auto"/>
        <w:jc w:val="both"/>
        <w:rPr>
          <w:rFonts w:ascii="Times New Roman" w:hAnsi="Times New Roman"/>
          <w:sz w:val="24"/>
          <w:szCs w:val="24"/>
        </w:rPr>
      </w:pPr>
    </w:p>
    <w:p w14:paraId="0CE09C88" w14:textId="77777777" w:rsidR="004802AB" w:rsidRPr="004B536A" w:rsidRDefault="004802AB" w:rsidP="00897757">
      <w:pPr>
        <w:pStyle w:val="Ttulo1"/>
        <w:spacing w:line="360" w:lineRule="auto"/>
        <w:jc w:val="both"/>
        <w:rPr>
          <w:rFonts w:ascii="Times New Roman" w:hAnsi="Times New Roman"/>
          <w:sz w:val="24"/>
          <w:szCs w:val="24"/>
        </w:rPr>
      </w:pPr>
      <w:r w:rsidRPr="004B536A">
        <w:rPr>
          <w:rFonts w:ascii="Times New Roman" w:hAnsi="Times New Roman"/>
          <w:sz w:val="24"/>
          <w:szCs w:val="24"/>
        </w:rPr>
        <w:t>I - PREÂMBULO</w:t>
      </w:r>
      <w:bookmarkEnd w:id="0"/>
      <w:bookmarkEnd w:id="1"/>
      <w:bookmarkEnd w:id="2"/>
      <w:bookmarkEnd w:id="3"/>
      <w:bookmarkEnd w:id="4"/>
      <w:bookmarkEnd w:id="5"/>
      <w:bookmarkEnd w:id="6"/>
      <w:bookmarkEnd w:id="7"/>
      <w:bookmarkEnd w:id="8"/>
      <w:bookmarkEnd w:id="9"/>
      <w:bookmarkEnd w:id="10"/>
    </w:p>
    <w:p w14:paraId="1FE1CBE6" w14:textId="4EC11DBC" w:rsidR="00D26971" w:rsidRPr="004B536A" w:rsidRDefault="004802AB" w:rsidP="00897757">
      <w:pPr>
        <w:autoSpaceDE w:val="0"/>
        <w:autoSpaceDN w:val="0"/>
        <w:adjustRightInd w:val="0"/>
        <w:spacing w:line="360" w:lineRule="auto"/>
        <w:jc w:val="both"/>
        <w:rPr>
          <w:sz w:val="24"/>
          <w:szCs w:val="24"/>
        </w:rPr>
      </w:pPr>
      <w:r w:rsidRPr="004B536A">
        <w:rPr>
          <w:b/>
          <w:sz w:val="24"/>
          <w:szCs w:val="24"/>
        </w:rPr>
        <w:t xml:space="preserve">1.1 </w:t>
      </w:r>
      <w:r w:rsidR="0058488F" w:rsidRPr="004B536A">
        <w:rPr>
          <w:b/>
          <w:sz w:val="24"/>
          <w:szCs w:val="24"/>
        </w:rPr>
        <w:t>Município de Matutina</w:t>
      </w:r>
      <w:r w:rsidR="0058488F" w:rsidRPr="004B536A">
        <w:rPr>
          <w:sz w:val="24"/>
          <w:szCs w:val="24"/>
        </w:rPr>
        <w:t xml:space="preserve">, com sede na Rua José </w:t>
      </w:r>
      <w:proofErr w:type="spellStart"/>
      <w:r w:rsidR="0058488F" w:rsidRPr="004B536A">
        <w:rPr>
          <w:sz w:val="24"/>
          <w:szCs w:val="24"/>
        </w:rPr>
        <w:t>Londe</w:t>
      </w:r>
      <w:proofErr w:type="spellEnd"/>
      <w:r w:rsidR="0058488F" w:rsidRPr="004B536A">
        <w:rPr>
          <w:sz w:val="24"/>
          <w:szCs w:val="24"/>
        </w:rPr>
        <w:t xml:space="preserve"> Filho, nº. 354, Centro, CEP 38.870-000, nesta cidade, inscrito no CNPJ sob o nº. 18.602.102/0001-42, </w:t>
      </w:r>
      <w:r w:rsidRPr="004B536A">
        <w:rPr>
          <w:sz w:val="24"/>
          <w:szCs w:val="24"/>
        </w:rPr>
        <w:t>por intermédio do Pregoeiro e da Comissão de Apoio, torna público a realização do proc</w:t>
      </w:r>
      <w:r w:rsidR="00BB6097" w:rsidRPr="004B536A">
        <w:rPr>
          <w:sz w:val="24"/>
          <w:szCs w:val="24"/>
        </w:rPr>
        <w:t xml:space="preserve">esso licitatório </w:t>
      </w:r>
      <w:r w:rsidR="00BB6097" w:rsidRPr="00E16163">
        <w:rPr>
          <w:b/>
          <w:sz w:val="24"/>
          <w:szCs w:val="24"/>
        </w:rPr>
        <w:t xml:space="preserve">PAL </w:t>
      </w:r>
      <w:r w:rsidR="00E16163" w:rsidRPr="00E16163">
        <w:rPr>
          <w:b/>
          <w:sz w:val="24"/>
          <w:szCs w:val="24"/>
        </w:rPr>
        <w:t>033/2023</w:t>
      </w:r>
      <w:r w:rsidRPr="004B536A">
        <w:rPr>
          <w:sz w:val="24"/>
          <w:szCs w:val="24"/>
        </w:rPr>
        <w:t xml:space="preserve">, na modalidade </w:t>
      </w:r>
      <w:r w:rsidRPr="00E16163">
        <w:rPr>
          <w:b/>
          <w:sz w:val="24"/>
          <w:szCs w:val="24"/>
        </w:rPr>
        <w:t>P</w:t>
      </w:r>
      <w:r w:rsidR="00BB6097" w:rsidRPr="00E16163">
        <w:rPr>
          <w:b/>
          <w:sz w:val="24"/>
          <w:szCs w:val="24"/>
        </w:rPr>
        <w:t xml:space="preserve">REGÃO PRESENCIAL nº. </w:t>
      </w:r>
      <w:r w:rsidR="00E16163" w:rsidRPr="00E16163">
        <w:rPr>
          <w:b/>
          <w:sz w:val="24"/>
          <w:szCs w:val="24"/>
        </w:rPr>
        <w:t>07/2023</w:t>
      </w:r>
      <w:r w:rsidRPr="004B536A">
        <w:rPr>
          <w:sz w:val="24"/>
          <w:szCs w:val="24"/>
        </w:rPr>
        <w:t xml:space="preserve">, do tipo empreitada por preço global, </w:t>
      </w:r>
      <w:r w:rsidR="00D26971" w:rsidRPr="004B536A">
        <w:rPr>
          <w:sz w:val="24"/>
          <w:szCs w:val="24"/>
        </w:rPr>
        <w:t xml:space="preserve">para </w:t>
      </w:r>
      <w:r w:rsidR="00984362" w:rsidRPr="004B536A">
        <w:rPr>
          <w:b/>
          <w:sz w:val="24"/>
          <w:szCs w:val="24"/>
        </w:rPr>
        <w:t>contratação de empresa para planejamento</w:t>
      </w:r>
      <w:r w:rsidR="00BB6097" w:rsidRPr="004B536A">
        <w:rPr>
          <w:b/>
          <w:sz w:val="24"/>
          <w:szCs w:val="24"/>
        </w:rPr>
        <w:t>, organização e realização d</w:t>
      </w:r>
      <w:r w:rsidR="00295AF0">
        <w:rPr>
          <w:b/>
          <w:sz w:val="24"/>
          <w:szCs w:val="24"/>
        </w:rPr>
        <w:t>o</w:t>
      </w:r>
      <w:r w:rsidR="00BB6097" w:rsidRPr="004B536A">
        <w:rPr>
          <w:b/>
          <w:sz w:val="24"/>
          <w:szCs w:val="24"/>
        </w:rPr>
        <w:t xml:space="preserve"> </w:t>
      </w:r>
      <w:r w:rsidR="006D5029">
        <w:rPr>
          <w:b/>
          <w:sz w:val="24"/>
          <w:szCs w:val="24"/>
        </w:rPr>
        <w:t>XIX</w:t>
      </w:r>
      <w:r w:rsidR="00295AF0">
        <w:rPr>
          <w:b/>
          <w:sz w:val="24"/>
          <w:szCs w:val="24"/>
        </w:rPr>
        <w:t xml:space="preserve"> Festival do Carro de Boi e </w:t>
      </w:r>
      <w:r w:rsidR="006B76EF">
        <w:rPr>
          <w:b/>
          <w:sz w:val="24"/>
          <w:szCs w:val="24"/>
        </w:rPr>
        <w:t>X</w:t>
      </w:r>
      <w:r w:rsidR="002B7E21" w:rsidRPr="004B536A">
        <w:rPr>
          <w:b/>
          <w:sz w:val="24"/>
          <w:szCs w:val="24"/>
        </w:rPr>
        <w:t>X</w:t>
      </w:r>
      <w:r w:rsidR="004F6973">
        <w:rPr>
          <w:b/>
          <w:sz w:val="24"/>
          <w:szCs w:val="24"/>
        </w:rPr>
        <w:t>V</w:t>
      </w:r>
      <w:r w:rsidR="00295AF0">
        <w:rPr>
          <w:b/>
          <w:sz w:val="24"/>
          <w:szCs w:val="24"/>
        </w:rPr>
        <w:t>I</w:t>
      </w:r>
      <w:r w:rsidR="006D5029">
        <w:rPr>
          <w:b/>
          <w:sz w:val="24"/>
          <w:szCs w:val="24"/>
        </w:rPr>
        <w:t>I</w:t>
      </w:r>
      <w:r w:rsidR="00295AF0">
        <w:rPr>
          <w:b/>
          <w:sz w:val="24"/>
          <w:szCs w:val="24"/>
        </w:rPr>
        <w:t xml:space="preserve"> cavalgada de Matutina</w:t>
      </w:r>
      <w:r w:rsidR="00D26971" w:rsidRPr="004B536A">
        <w:rPr>
          <w:b/>
          <w:sz w:val="24"/>
          <w:szCs w:val="24"/>
        </w:rPr>
        <w:t xml:space="preserve">, conforme </w:t>
      </w:r>
      <w:r w:rsidR="00984362" w:rsidRPr="004B536A">
        <w:rPr>
          <w:b/>
          <w:sz w:val="24"/>
          <w:szCs w:val="24"/>
        </w:rPr>
        <w:t>Projeto Básico</w:t>
      </w:r>
      <w:r w:rsidR="00D26971" w:rsidRPr="004B536A">
        <w:rPr>
          <w:b/>
          <w:sz w:val="24"/>
          <w:szCs w:val="24"/>
        </w:rPr>
        <w:t xml:space="preserve"> – Anexo I</w:t>
      </w:r>
      <w:r w:rsidR="00D26971" w:rsidRPr="004B536A">
        <w:rPr>
          <w:sz w:val="24"/>
          <w:szCs w:val="24"/>
        </w:rPr>
        <w:t>.</w:t>
      </w:r>
    </w:p>
    <w:p w14:paraId="3457FCC3"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1.2</w:t>
      </w:r>
      <w:r w:rsidRPr="004B536A">
        <w:rPr>
          <w:sz w:val="24"/>
          <w:szCs w:val="24"/>
        </w:rPr>
        <w:t xml:space="preserve"> O pregão presencial será regido pela </w:t>
      </w:r>
      <w:r w:rsidR="00AA2F39" w:rsidRPr="004B536A">
        <w:rPr>
          <w:sz w:val="24"/>
          <w:szCs w:val="24"/>
        </w:rPr>
        <w:t>Lei Federal 10.520, de 17 de julho de 2002</w:t>
      </w:r>
      <w:r w:rsidR="00AA2F39">
        <w:rPr>
          <w:sz w:val="24"/>
          <w:szCs w:val="24"/>
        </w:rPr>
        <w:t xml:space="preserve">, pela </w:t>
      </w:r>
      <w:r w:rsidRPr="004B536A">
        <w:rPr>
          <w:sz w:val="24"/>
          <w:szCs w:val="24"/>
        </w:rPr>
        <w:t xml:space="preserve">Lei Federal 8.666/93, de 21 de junho de 1993, pelo Decreto Municipal </w:t>
      </w:r>
      <w:r w:rsidR="000A6482" w:rsidRPr="004B536A">
        <w:rPr>
          <w:sz w:val="24"/>
          <w:szCs w:val="24"/>
        </w:rPr>
        <w:t>30</w:t>
      </w:r>
      <w:r w:rsidRPr="004B536A">
        <w:rPr>
          <w:sz w:val="24"/>
          <w:szCs w:val="24"/>
        </w:rPr>
        <w:t>/</w:t>
      </w:r>
      <w:r w:rsidR="000A6482" w:rsidRPr="004B536A">
        <w:rPr>
          <w:sz w:val="24"/>
          <w:szCs w:val="24"/>
        </w:rPr>
        <w:t>2009</w:t>
      </w:r>
      <w:r w:rsidRPr="004B536A">
        <w:rPr>
          <w:sz w:val="24"/>
          <w:szCs w:val="24"/>
        </w:rPr>
        <w:t xml:space="preserve"> e demais normas aplicáveis à matéria, bem como pelas condições estabelecidas no presente edital.</w:t>
      </w:r>
    </w:p>
    <w:p w14:paraId="2E88A63F" w14:textId="77777777" w:rsidR="004802AB" w:rsidRPr="004B536A" w:rsidRDefault="004802AB" w:rsidP="00897757">
      <w:pPr>
        <w:autoSpaceDE w:val="0"/>
        <w:autoSpaceDN w:val="0"/>
        <w:adjustRightInd w:val="0"/>
        <w:spacing w:line="360" w:lineRule="auto"/>
        <w:jc w:val="both"/>
        <w:rPr>
          <w:sz w:val="24"/>
          <w:szCs w:val="24"/>
        </w:rPr>
      </w:pPr>
      <w:smartTag w:uri="urn:schemas-microsoft-com:office:smarttags" w:element="metricconverter">
        <w:smartTagPr>
          <w:attr w:name="ProductID" w:val="1.3 A"/>
        </w:smartTagPr>
        <w:r w:rsidRPr="004B536A">
          <w:rPr>
            <w:b/>
            <w:sz w:val="24"/>
            <w:szCs w:val="24"/>
          </w:rPr>
          <w:t>1.3</w:t>
        </w:r>
        <w:r w:rsidRPr="004B536A">
          <w:rPr>
            <w:sz w:val="24"/>
            <w:szCs w:val="24"/>
          </w:rPr>
          <w:t xml:space="preserve"> A</w:t>
        </w:r>
      </w:smartTag>
      <w:r w:rsidRPr="004B536A">
        <w:rPr>
          <w:sz w:val="24"/>
          <w:szCs w:val="24"/>
        </w:rPr>
        <w:t xml:space="preserve"> abertura dos envelopes e a sessão de lances ocorrerão em sessão pública no endereço </w:t>
      </w:r>
      <w:r w:rsidR="0058488F" w:rsidRPr="004B536A">
        <w:rPr>
          <w:sz w:val="24"/>
          <w:szCs w:val="24"/>
        </w:rPr>
        <w:t xml:space="preserve">Rua José </w:t>
      </w:r>
      <w:proofErr w:type="spellStart"/>
      <w:r w:rsidR="0058488F" w:rsidRPr="004B536A">
        <w:rPr>
          <w:sz w:val="24"/>
          <w:szCs w:val="24"/>
        </w:rPr>
        <w:t>Londe</w:t>
      </w:r>
      <w:proofErr w:type="spellEnd"/>
      <w:r w:rsidR="0058488F" w:rsidRPr="004B536A">
        <w:rPr>
          <w:sz w:val="24"/>
          <w:szCs w:val="24"/>
        </w:rPr>
        <w:t xml:space="preserve"> Filho, nº. 354, Centro, CEP 38.870-000</w:t>
      </w:r>
      <w:r w:rsidRPr="004B536A">
        <w:rPr>
          <w:sz w:val="24"/>
          <w:szCs w:val="24"/>
        </w:rPr>
        <w:t xml:space="preserve">, no dia </w:t>
      </w:r>
      <w:r w:rsidR="00D643C8">
        <w:rPr>
          <w:b/>
          <w:sz w:val="24"/>
          <w:szCs w:val="24"/>
        </w:rPr>
        <w:t>19.04.2023</w:t>
      </w:r>
      <w:r w:rsidRPr="00295AF0">
        <w:rPr>
          <w:b/>
          <w:sz w:val="24"/>
          <w:szCs w:val="24"/>
        </w:rPr>
        <w:t xml:space="preserve">, às </w:t>
      </w:r>
      <w:r w:rsidR="00295AF0" w:rsidRPr="00295AF0">
        <w:rPr>
          <w:b/>
          <w:sz w:val="24"/>
          <w:szCs w:val="24"/>
        </w:rPr>
        <w:t>08</w:t>
      </w:r>
      <w:r w:rsidR="004164C2" w:rsidRPr="00295AF0">
        <w:rPr>
          <w:b/>
          <w:sz w:val="24"/>
          <w:szCs w:val="24"/>
        </w:rPr>
        <w:t>:00</w:t>
      </w:r>
      <w:r w:rsidRPr="00295AF0">
        <w:rPr>
          <w:b/>
          <w:sz w:val="24"/>
          <w:szCs w:val="24"/>
        </w:rPr>
        <w:t xml:space="preserve"> horas</w:t>
      </w:r>
      <w:r w:rsidRPr="004B536A">
        <w:rPr>
          <w:sz w:val="24"/>
          <w:szCs w:val="24"/>
        </w:rPr>
        <w:t>.</w:t>
      </w:r>
    </w:p>
    <w:p w14:paraId="4B5E9DD2" w14:textId="3539A1D6" w:rsidR="004802AB" w:rsidRPr="004B536A" w:rsidRDefault="004802AB" w:rsidP="00897757">
      <w:pPr>
        <w:spacing w:line="360" w:lineRule="auto"/>
        <w:jc w:val="both"/>
        <w:rPr>
          <w:b/>
          <w:sz w:val="24"/>
          <w:szCs w:val="24"/>
        </w:rPr>
      </w:pPr>
      <w:r w:rsidRPr="004B536A">
        <w:rPr>
          <w:b/>
          <w:sz w:val="24"/>
          <w:szCs w:val="24"/>
        </w:rPr>
        <w:t>1.4</w:t>
      </w:r>
      <w:r w:rsidRPr="004B536A">
        <w:rPr>
          <w:sz w:val="24"/>
          <w:szCs w:val="24"/>
        </w:rPr>
        <w:t xml:space="preserve"> Os trabalhos</w:t>
      </w:r>
      <w:r w:rsidR="00D643C8">
        <w:rPr>
          <w:sz w:val="24"/>
          <w:szCs w:val="24"/>
        </w:rPr>
        <w:t xml:space="preserve"> serão conduzidos pela Pregoeira em Substituição</w:t>
      </w:r>
      <w:r w:rsidRPr="004B536A">
        <w:rPr>
          <w:sz w:val="24"/>
          <w:szCs w:val="24"/>
        </w:rPr>
        <w:t xml:space="preserve"> da Prefeitura Municipal de </w:t>
      </w:r>
      <w:r w:rsidR="0058488F" w:rsidRPr="004B536A">
        <w:rPr>
          <w:sz w:val="24"/>
          <w:szCs w:val="24"/>
        </w:rPr>
        <w:t>Matutina</w:t>
      </w:r>
      <w:r w:rsidRPr="004B536A">
        <w:rPr>
          <w:sz w:val="24"/>
          <w:szCs w:val="24"/>
        </w:rPr>
        <w:t xml:space="preserve">, servidor </w:t>
      </w:r>
      <w:proofErr w:type="spellStart"/>
      <w:r w:rsidR="00D643C8">
        <w:rPr>
          <w:b/>
          <w:sz w:val="24"/>
          <w:szCs w:val="24"/>
        </w:rPr>
        <w:t>Edilma</w:t>
      </w:r>
      <w:proofErr w:type="spellEnd"/>
      <w:r w:rsidR="00D643C8">
        <w:rPr>
          <w:b/>
          <w:sz w:val="24"/>
          <w:szCs w:val="24"/>
        </w:rPr>
        <w:t xml:space="preserve"> Almeida Martins</w:t>
      </w:r>
      <w:r w:rsidR="00BB6097" w:rsidRPr="004B536A">
        <w:rPr>
          <w:b/>
          <w:sz w:val="24"/>
          <w:szCs w:val="24"/>
        </w:rPr>
        <w:t xml:space="preserve"> </w:t>
      </w:r>
      <w:r w:rsidRPr="004B536A">
        <w:rPr>
          <w:sz w:val="24"/>
          <w:szCs w:val="24"/>
        </w:rPr>
        <w:t xml:space="preserve">e integrarão a Equipe de Apoio os servidores </w:t>
      </w:r>
      <w:r w:rsidR="00D0506D">
        <w:rPr>
          <w:b/>
          <w:sz w:val="24"/>
          <w:szCs w:val="24"/>
        </w:rPr>
        <w:t>Wellington Luiz Balbino</w:t>
      </w:r>
      <w:r w:rsidR="004F6973">
        <w:rPr>
          <w:b/>
          <w:sz w:val="24"/>
          <w:szCs w:val="24"/>
        </w:rPr>
        <w:t xml:space="preserve"> e </w:t>
      </w:r>
      <w:r w:rsidR="005056E4">
        <w:rPr>
          <w:b/>
          <w:sz w:val="24"/>
          <w:szCs w:val="24"/>
        </w:rPr>
        <w:t xml:space="preserve">Vera Lúcia Guimarães. </w:t>
      </w:r>
    </w:p>
    <w:p w14:paraId="07D96074" w14:textId="77777777" w:rsidR="004802AB" w:rsidRPr="004B536A" w:rsidRDefault="004802AB" w:rsidP="00897757">
      <w:pPr>
        <w:spacing w:line="360" w:lineRule="auto"/>
        <w:jc w:val="both"/>
        <w:rPr>
          <w:b/>
          <w:sz w:val="24"/>
          <w:szCs w:val="24"/>
        </w:rPr>
      </w:pPr>
    </w:p>
    <w:p w14:paraId="3955E97B" w14:textId="77777777" w:rsidR="004802AB" w:rsidRPr="004B536A" w:rsidRDefault="004802AB" w:rsidP="00897757">
      <w:pPr>
        <w:spacing w:line="360" w:lineRule="auto"/>
        <w:jc w:val="both"/>
        <w:rPr>
          <w:b/>
          <w:sz w:val="24"/>
          <w:szCs w:val="24"/>
        </w:rPr>
      </w:pPr>
      <w:r w:rsidRPr="004B536A">
        <w:rPr>
          <w:b/>
          <w:sz w:val="24"/>
          <w:szCs w:val="24"/>
        </w:rPr>
        <w:t>II - OBJETO</w:t>
      </w:r>
    </w:p>
    <w:p w14:paraId="2FEAD506" w14:textId="6A22F744" w:rsidR="005056E4" w:rsidRPr="004B536A" w:rsidRDefault="004802AB" w:rsidP="005056E4">
      <w:pPr>
        <w:autoSpaceDE w:val="0"/>
        <w:autoSpaceDN w:val="0"/>
        <w:adjustRightInd w:val="0"/>
        <w:spacing w:line="360" w:lineRule="auto"/>
        <w:jc w:val="both"/>
        <w:rPr>
          <w:sz w:val="24"/>
          <w:szCs w:val="24"/>
        </w:rPr>
      </w:pPr>
      <w:r w:rsidRPr="004B536A">
        <w:rPr>
          <w:b/>
          <w:sz w:val="24"/>
          <w:szCs w:val="24"/>
        </w:rPr>
        <w:t>2.1</w:t>
      </w:r>
      <w:r w:rsidRPr="004B536A">
        <w:rPr>
          <w:sz w:val="24"/>
          <w:szCs w:val="24"/>
        </w:rPr>
        <w:t xml:space="preserve"> O presente Processo de Licitação tem por objeto a seleção de </w:t>
      </w:r>
      <w:r w:rsidR="005056E4" w:rsidRPr="004B536A">
        <w:rPr>
          <w:b/>
          <w:sz w:val="24"/>
          <w:szCs w:val="24"/>
        </w:rPr>
        <w:t>contratação de empresa para planejamento, organização e realização d</w:t>
      </w:r>
      <w:r w:rsidR="005056E4">
        <w:rPr>
          <w:b/>
          <w:sz w:val="24"/>
          <w:szCs w:val="24"/>
        </w:rPr>
        <w:t>o</w:t>
      </w:r>
      <w:r w:rsidR="005056E4" w:rsidRPr="004B536A">
        <w:rPr>
          <w:b/>
          <w:sz w:val="24"/>
          <w:szCs w:val="24"/>
        </w:rPr>
        <w:t xml:space="preserve"> </w:t>
      </w:r>
      <w:r w:rsidR="00BC6123">
        <w:rPr>
          <w:b/>
          <w:sz w:val="24"/>
          <w:szCs w:val="24"/>
        </w:rPr>
        <w:t xml:space="preserve">XIX </w:t>
      </w:r>
      <w:r w:rsidR="005056E4">
        <w:rPr>
          <w:b/>
          <w:sz w:val="24"/>
          <w:szCs w:val="24"/>
        </w:rPr>
        <w:t>Festival do Carro de Boi e X</w:t>
      </w:r>
      <w:r w:rsidR="005056E4" w:rsidRPr="004B536A">
        <w:rPr>
          <w:b/>
          <w:sz w:val="24"/>
          <w:szCs w:val="24"/>
        </w:rPr>
        <w:t>X</w:t>
      </w:r>
      <w:r w:rsidR="00C12B62">
        <w:rPr>
          <w:b/>
          <w:sz w:val="24"/>
          <w:szCs w:val="24"/>
        </w:rPr>
        <w:t>V</w:t>
      </w:r>
      <w:r w:rsidR="0019510F">
        <w:rPr>
          <w:b/>
          <w:sz w:val="24"/>
          <w:szCs w:val="24"/>
        </w:rPr>
        <w:t>I</w:t>
      </w:r>
      <w:r w:rsidR="00C12B62">
        <w:rPr>
          <w:b/>
          <w:sz w:val="24"/>
          <w:szCs w:val="24"/>
        </w:rPr>
        <w:t>I C</w:t>
      </w:r>
      <w:r w:rsidR="005056E4">
        <w:rPr>
          <w:b/>
          <w:sz w:val="24"/>
          <w:szCs w:val="24"/>
        </w:rPr>
        <w:t>avalgada de Matutina</w:t>
      </w:r>
      <w:r w:rsidR="005056E4" w:rsidRPr="004B536A">
        <w:rPr>
          <w:b/>
          <w:sz w:val="24"/>
          <w:szCs w:val="24"/>
        </w:rPr>
        <w:t>, conforme Projeto Básico – Anexo I</w:t>
      </w:r>
      <w:r w:rsidR="005056E4" w:rsidRPr="004B536A">
        <w:rPr>
          <w:sz w:val="24"/>
          <w:szCs w:val="24"/>
        </w:rPr>
        <w:t>.</w:t>
      </w:r>
    </w:p>
    <w:p w14:paraId="5EFB09A4" w14:textId="77777777" w:rsidR="006F1111" w:rsidRPr="006F1111" w:rsidRDefault="006F1111" w:rsidP="005056E4">
      <w:pPr>
        <w:pStyle w:val="Corpodetexto3"/>
        <w:spacing w:after="0" w:line="360" w:lineRule="auto"/>
        <w:jc w:val="both"/>
        <w:rPr>
          <w:sz w:val="24"/>
          <w:szCs w:val="24"/>
        </w:rPr>
      </w:pPr>
      <w:r w:rsidRPr="006F1111">
        <w:rPr>
          <w:b/>
          <w:sz w:val="24"/>
          <w:szCs w:val="24"/>
        </w:rPr>
        <w:t>2.2</w:t>
      </w:r>
      <w:r w:rsidRPr="006F1111">
        <w:rPr>
          <w:sz w:val="24"/>
          <w:szCs w:val="24"/>
        </w:rPr>
        <w:t xml:space="preserve"> Previsão da despesa: </w:t>
      </w:r>
      <w:r w:rsidR="00D643C8">
        <w:rPr>
          <w:b/>
          <w:sz w:val="24"/>
          <w:szCs w:val="24"/>
        </w:rPr>
        <w:t>R$445.000,00 (quatrocentos e quarenta e cinco mil reais)</w:t>
      </w:r>
    </w:p>
    <w:p w14:paraId="5FADB6D6" w14:textId="77777777" w:rsidR="004802AB" w:rsidRPr="004B536A" w:rsidRDefault="004802AB" w:rsidP="00897757">
      <w:pPr>
        <w:spacing w:line="360" w:lineRule="auto"/>
        <w:jc w:val="both"/>
        <w:rPr>
          <w:b/>
          <w:sz w:val="24"/>
          <w:szCs w:val="24"/>
        </w:rPr>
      </w:pPr>
    </w:p>
    <w:p w14:paraId="264C1CEA" w14:textId="77777777" w:rsidR="004802AB" w:rsidRPr="004B536A" w:rsidRDefault="004802AB" w:rsidP="00897757">
      <w:pPr>
        <w:spacing w:line="360" w:lineRule="auto"/>
        <w:jc w:val="both"/>
        <w:rPr>
          <w:b/>
          <w:sz w:val="24"/>
          <w:szCs w:val="24"/>
        </w:rPr>
      </w:pPr>
      <w:r w:rsidRPr="004B536A">
        <w:rPr>
          <w:b/>
          <w:sz w:val="24"/>
          <w:szCs w:val="24"/>
        </w:rPr>
        <w:t xml:space="preserve">III - CONSULTAS AO EDITAL E ESCLARECIMENTOS </w:t>
      </w:r>
    </w:p>
    <w:p w14:paraId="50FE096F" w14:textId="77777777" w:rsidR="004802AB" w:rsidRDefault="004802AB" w:rsidP="00897757">
      <w:pPr>
        <w:spacing w:line="360" w:lineRule="auto"/>
        <w:jc w:val="both"/>
        <w:rPr>
          <w:sz w:val="24"/>
          <w:szCs w:val="24"/>
        </w:rPr>
      </w:pPr>
      <w:r w:rsidRPr="004B536A">
        <w:rPr>
          <w:b/>
          <w:sz w:val="24"/>
          <w:szCs w:val="24"/>
        </w:rPr>
        <w:t>3.1</w:t>
      </w:r>
      <w:r w:rsidRPr="004B536A">
        <w:rPr>
          <w:sz w:val="24"/>
          <w:szCs w:val="24"/>
        </w:rPr>
        <w:t xml:space="preserve"> Cópia do instrumento convocatório poderá ser retirada no Setor de  Licitações localizado no Edifício-Sede da Prefeitura Municipal de </w:t>
      </w:r>
      <w:r w:rsidR="0058488F" w:rsidRPr="004B536A">
        <w:rPr>
          <w:sz w:val="24"/>
          <w:szCs w:val="24"/>
        </w:rPr>
        <w:t>Matutina</w:t>
      </w:r>
      <w:r w:rsidRPr="004B536A">
        <w:rPr>
          <w:sz w:val="24"/>
          <w:szCs w:val="24"/>
        </w:rPr>
        <w:t xml:space="preserve">, na </w:t>
      </w:r>
      <w:r w:rsidR="00AB0D24" w:rsidRPr="004B536A">
        <w:rPr>
          <w:sz w:val="24"/>
          <w:szCs w:val="24"/>
        </w:rPr>
        <w:t xml:space="preserve">Rua José </w:t>
      </w:r>
      <w:proofErr w:type="spellStart"/>
      <w:r w:rsidR="00AB0D24" w:rsidRPr="004B536A">
        <w:rPr>
          <w:sz w:val="24"/>
          <w:szCs w:val="24"/>
        </w:rPr>
        <w:t>Londe</w:t>
      </w:r>
      <w:proofErr w:type="spellEnd"/>
      <w:r w:rsidR="00AB0D24" w:rsidRPr="004B536A">
        <w:rPr>
          <w:sz w:val="24"/>
          <w:szCs w:val="24"/>
        </w:rPr>
        <w:t xml:space="preserve"> Filho, nº. 354, Centro, CEP 38.870-000</w:t>
      </w:r>
      <w:r w:rsidRPr="004B536A">
        <w:rPr>
          <w:sz w:val="24"/>
          <w:szCs w:val="24"/>
        </w:rPr>
        <w:t xml:space="preserve">, no horário de </w:t>
      </w:r>
      <w:r w:rsidR="00DB4329" w:rsidRPr="004B536A">
        <w:rPr>
          <w:sz w:val="24"/>
          <w:szCs w:val="24"/>
        </w:rPr>
        <w:t>08:00</w:t>
      </w:r>
      <w:r w:rsidRPr="004B536A">
        <w:rPr>
          <w:sz w:val="24"/>
          <w:szCs w:val="24"/>
        </w:rPr>
        <w:t xml:space="preserve"> às </w:t>
      </w:r>
      <w:r w:rsidR="00DB4329" w:rsidRPr="004B536A">
        <w:rPr>
          <w:sz w:val="24"/>
          <w:szCs w:val="24"/>
        </w:rPr>
        <w:t>16:00</w:t>
      </w:r>
      <w:r w:rsidRPr="004B536A">
        <w:rPr>
          <w:sz w:val="24"/>
          <w:szCs w:val="24"/>
        </w:rPr>
        <w:t xml:space="preserve">, fone: </w:t>
      </w:r>
      <w:r w:rsidR="00AB0D24" w:rsidRPr="004B536A">
        <w:rPr>
          <w:sz w:val="24"/>
          <w:szCs w:val="24"/>
        </w:rPr>
        <w:t>(034) 3674-1220</w:t>
      </w:r>
      <w:r w:rsidR="00D0506D">
        <w:rPr>
          <w:sz w:val="24"/>
          <w:szCs w:val="24"/>
        </w:rPr>
        <w:t>,</w:t>
      </w:r>
      <w:r w:rsidR="006B76EF">
        <w:rPr>
          <w:sz w:val="24"/>
          <w:szCs w:val="24"/>
        </w:rPr>
        <w:t xml:space="preserve"> p</w:t>
      </w:r>
      <w:r w:rsidR="00D0506D">
        <w:rPr>
          <w:sz w:val="24"/>
          <w:szCs w:val="24"/>
        </w:rPr>
        <w:t xml:space="preserve">elo site: </w:t>
      </w:r>
      <w:hyperlink r:id="rId8" w:history="1">
        <w:r w:rsidR="00D0506D" w:rsidRPr="001061EB">
          <w:rPr>
            <w:rStyle w:val="Hyperlink"/>
            <w:sz w:val="24"/>
            <w:szCs w:val="24"/>
          </w:rPr>
          <w:t>www.matutina.mg.gov.br/licitacoes</w:t>
        </w:r>
      </w:hyperlink>
      <w:r w:rsidR="00D0506D">
        <w:rPr>
          <w:sz w:val="24"/>
          <w:szCs w:val="24"/>
        </w:rPr>
        <w:t xml:space="preserve"> ou p</w:t>
      </w:r>
      <w:r w:rsidR="006B76EF">
        <w:rPr>
          <w:sz w:val="24"/>
          <w:szCs w:val="24"/>
        </w:rPr>
        <w:t xml:space="preserve">or </w:t>
      </w:r>
      <w:proofErr w:type="spellStart"/>
      <w:r w:rsidR="006B76EF">
        <w:rPr>
          <w:sz w:val="24"/>
          <w:szCs w:val="24"/>
        </w:rPr>
        <w:t>email</w:t>
      </w:r>
      <w:proofErr w:type="spellEnd"/>
      <w:r w:rsidR="006B76EF">
        <w:rPr>
          <w:sz w:val="24"/>
          <w:szCs w:val="24"/>
        </w:rPr>
        <w:t xml:space="preserve">: </w:t>
      </w:r>
      <w:hyperlink r:id="rId9" w:history="1">
        <w:r w:rsidR="006B76EF" w:rsidRPr="00F12206">
          <w:rPr>
            <w:rStyle w:val="Hyperlink"/>
            <w:sz w:val="24"/>
            <w:szCs w:val="24"/>
          </w:rPr>
          <w:t>licitacaomat@matutina.mg.gov.br</w:t>
        </w:r>
      </w:hyperlink>
    </w:p>
    <w:p w14:paraId="3CBCCBA7" w14:textId="77777777" w:rsidR="004802AB" w:rsidRPr="004B536A" w:rsidRDefault="004802AB" w:rsidP="00897757">
      <w:pPr>
        <w:spacing w:line="360" w:lineRule="auto"/>
        <w:jc w:val="both"/>
        <w:rPr>
          <w:sz w:val="24"/>
          <w:szCs w:val="24"/>
        </w:rPr>
      </w:pPr>
      <w:r w:rsidRPr="004B536A">
        <w:rPr>
          <w:b/>
          <w:sz w:val="24"/>
          <w:szCs w:val="24"/>
        </w:rPr>
        <w:t>3.2</w:t>
      </w:r>
      <w:r w:rsidRPr="004B536A">
        <w:rPr>
          <w:sz w:val="24"/>
          <w:szCs w:val="24"/>
        </w:rPr>
        <w:t xml:space="preserve"> Os pedidos de esclarecimentos sobre o edital poderão ser feitos no mesmo endereço ou nos telefones indicados no item anterior.</w:t>
      </w:r>
    </w:p>
    <w:p w14:paraId="31DDA7D3" w14:textId="77777777" w:rsidR="004802AB" w:rsidRPr="004B536A" w:rsidRDefault="004802AB" w:rsidP="00897757">
      <w:pPr>
        <w:spacing w:line="360" w:lineRule="auto"/>
        <w:jc w:val="both"/>
        <w:rPr>
          <w:sz w:val="24"/>
          <w:szCs w:val="24"/>
        </w:rPr>
      </w:pPr>
      <w:r w:rsidRPr="004B536A">
        <w:rPr>
          <w:b/>
          <w:sz w:val="24"/>
          <w:szCs w:val="24"/>
        </w:rPr>
        <w:t>3.3</w:t>
      </w:r>
      <w:r w:rsidRPr="004B536A">
        <w:rPr>
          <w:sz w:val="24"/>
          <w:szCs w:val="24"/>
        </w:rPr>
        <w:t xml:space="preserve"> Os esclarecimentos serão efetuados pelo Pregoeiro através de endereço eletrônico, fax, telefone ou na imprensa em mensagem acessível a todos os interessados. </w:t>
      </w:r>
    </w:p>
    <w:p w14:paraId="1F7C218C" w14:textId="77777777" w:rsidR="004802AB" w:rsidRPr="004B536A" w:rsidRDefault="004802AB" w:rsidP="00897757">
      <w:pPr>
        <w:spacing w:line="360" w:lineRule="auto"/>
        <w:jc w:val="both"/>
        <w:rPr>
          <w:sz w:val="24"/>
          <w:szCs w:val="24"/>
        </w:rPr>
      </w:pPr>
      <w:r w:rsidRPr="004B536A">
        <w:rPr>
          <w:b/>
          <w:sz w:val="24"/>
          <w:szCs w:val="24"/>
        </w:rPr>
        <w:t>3.4</w:t>
      </w:r>
      <w:r w:rsidR="0001400B" w:rsidRPr="004B536A">
        <w:rPr>
          <w:sz w:val="24"/>
          <w:szCs w:val="24"/>
        </w:rPr>
        <w:t xml:space="preserve"> Além das respostas </w:t>
      </w:r>
      <w:r w:rsidRPr="004B536A">
        <w:rPr>
          <w:sz w:val="24"/>
          <w:szCs w:val="24"/>
        </w:rPr>
        <w:t>serão disponibilizadas por meios idênticos todas as informações que o Pregoeiro julgar importantes.</w:t>
      </w:r>
    </w:p>
    <w:p w14:paraId="781FADCE" w14:textId="77777777" w:rsidR="004802AB" w:rsidRPr="004B536A" w:rsidRDefault="004802AB" w:rsidP="00897757">
      <w:pPr>
        <w:spacing w:line="360" w:lineRule="auto"/>
        <w:jc w:val="both"/>
        <w:rPr>
          <w:sz w:val="24"/>
          <w:szCs w:val="24"/>
        </w:rPr>
      </w:pPr>
    </w:p>
    <w:p w14:paraId="725BAFA5" w14:textId="77777777" w:rsidR="004802AB" w:rsidRPr="004B536A" w:rsidRDefault="004802AB" w:rsidP="00897757">
      <w:pPr>
        <w:spacing w:line="360" w:lineRule="auto"/>
        <w:jc w:val="both"/>
        <w:rPr>
          <w:b/>
          <w:sz w:val="24"/>
          <w:szCs w:val="24"/>
        </w:rPr>
      </w:pPr>
      <w:r w:rsidRPr="004B536A">
        <w:rPr>
          <w:b/>
          <w:sz w:val="24"/>
          <w:szCs w:val="24"/>
        </w:rPr>
        <w:t xml:space="preserve">IV - CONDIÇÕES DE PARTICIPAÇÃO </w:t>
      </w:r>
    </w:p>
    <w:p w14:paraId="426E37DD" w14:textId="77777777" w:rsidR="004802AB" w:rsidRPr="004B536A" w:rsidRDefault="004802AB" w:rsidP="00897757">
      <w:pPr>
        <w:spacing w:line="360" w:lineRule="auto"/>
        <w:jc w:val="both"/>
        <w:rPr>
          <w:sz w:val="24"/>
          <w:szCs w:val="24"/>
        </w:rPr>
      </w:pPr>
      <w:r w:rsidRPr="004B536A">
        <w:rPr>
          <w:b/>
          <w:sz w:val="24"/>
          <w:szCs w:val="24"/>
        </w:rPr>
        <w:t>4.1</w:t>
      </w:r>
      <w:r w:rsidRPr="004B536A">
        <w:rPr>
          <w:sz w:val="24"/>
          <w:szCs w:val="24"/>
        </w:rPr>
        <w:t xml:space="preserve"> Poderão participar da licitação pessoas jurídicas do ramo pertinente ao objeto licitado, que atendam às condições de habilitação estabelecidas neste instrumento convocatório. </w:t>
      </w:r>
    </w:p>
    <w:p w14:paraId="1961FAEB" w14:textId="77777777" w:rsidR="004802AB" w:rsidRPr="004B536A" w:rsidRDefault="004802AB" w:rsidP="00897757">
      <w:pPr>
        <w:spacing w:line="360" w:lineRule="auto"/>
        <w:jc w:val="both"/>
        <w:rPr>
          <w:sz w:val="24"/>
          <w:szCs w:val="24"/>
        </w:rPr>
      </w:pPr>
      <w:r w:rsidRPr="004B536A">
        <w:rPr>
          <w:b/>
          <w:sz w:val="24"/>
          <w:szCs w:val="24"/>
        </w:rPr>
        <w:t>4.2</w:t>
      </w:r>
      <w:r w:rsidRPr="004B536A">
        <w:rPr>
          <w:sz w:val="24"/>
          <w:szCs w:val="24"/>
        </w:rPr>
        <w:t xml:space="preserve"> Não poderá participar da presente licitação empresa: </w:t>
      </w:r>
    </w:p>
    <w:p w14:paraId="5EE3D6D8" w14:textId="77777777" w:rsidR="004802AB" w:rsidRPr="004B536A" w:rsidRDefault="004802AB" w:rsidP="00897757">
      <w:pPr>
        <w:spacing w:line="360" w:lineRule="auto"/>
        <w:jc w:val="both"/>
        <w:rPr>
          <w:sz w:val="24"/>
          <w:szCs w:val="24"/>
        </w:rPr>
      </w:pPr>
      <w:r w:rsidRPr="004B536A">
        <w:rPr>
          <w:b/>
          <w:sz w:val="24"/>
          <w:szCs w:val="24"/>
        </w:rPr>
        <w:t>4.2.1</w:t>
      </w:r>
      <w:r w:rsidRPr="004B536A">
        <w:rPr>
          <w:sz w:val="24"/>
          <w:szCs w:val="24"/>
        </w:rPr>
        <w:t xml:space="preserve"> suspensa ou impedida de licitar ou contratar com a Administração, ou declarada inidônea para licitar ou contratar com a Administração; </w:t>
      </w:r>
    </w:p>
    <w:p w14:paraId="65B615A0" w14:textId="6A500B8C" w:rsidR="004802AB" w:rsidRDefault="004802AB" w:rsidP="00897757">
      <w:pPr>
        <w:spacing w:line="360" w:lineRule="auto"/>
        <w:jc w:val="both"/>
        <w:rPr>
          <w:sz w:val="24"/>
          <w:szCs w:val="24"/>
        </w:rPr>
      </w:pPr>
      <w:r w:rsidRPr="004B536A">
        <w:rPr>
          <w:b/>
          <w:sz w:val="24"/>
          <w:szCs w:val="24"/>
        </w:rPr>
        <w:t>4.2.2</w:t>
      </w:r>
      <w:r w:rsidRPr="004B536A">
        <w:rPr>
          <w:sz w:val="24"/>
          <w:szCs w:val="24"/>
        </w:rPr>
        <w:t xml:space="preserve"> Em consórcio; </w:t>
      </w:r>
    </w:p>
    <w:p w14:paraId="1BD7E469" w14:textId="12196EF9" w:rsidR="008518EF" w:rsidRPr="008518EF" w:rsidRDefault="008518EF" w:rsidP="008518EF">
      <w:pPr>
        <w:spacing w:line="360" w:lineRule="auto"/>
        <w:jc w:val="both"/>
        <w:rPr>
          <w:bCs/>
          <w:sz w:val="24"/>
          <w:szCs w:val="24"/>
        </w:rPr>
      </w:pPr>
      <w:r w:rsidRPr="00CD016E">
        <w:rPr>
          <w:b/>
          <w:sz w:val="24"/>
          <w:szCs w:val="24"/>
        </w:rPr>
        <w:t xml:space="preserve">4.2.2.1 </w:t>
      </w:r>
      <w:r w:rsidRPr="00CD016E">
        <w:rPr>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no Pregão em tela.</w:t>
      </w:r>
    </w:p>
    <w:p w14:paraId="15689051" w14:textId="77777777" w:rsidR="004802AB" w:rsidRPr="004B536A" w:rsidRDefault="004802AB" w:rsidP="00897757">
      <w:pPr>
        <w:spacing w:line="360" w:lineRule="auto"/>
        <w:jc w:val="both"/>
        <w:rPr>
          <w:sz w:val="24"/>
          <w:szCs w:val="24"/>
        </w:rPr>
      </w:pPr>
      <w:r w:rsidRPr="004B536A">
        <w:rPr>
          <w:b/>
          <w:sz w:val="24"/>
          <w:szCs w:val="24"/>
        </w:rPr>
        <w:t>4.2.3</w:t>
      </w:r>
      <w:r w:rsidRPr="004B536A">
        <w:rPr>
          <w:sz w:val="24"/>
          <w:szCs w:val="24"/>
        </w:rPr>
        <w:t xml:space="preserve"> Com falência decretada; </w:t>
      </w:r>
    </w:p>
    <w:p w14:paraId="67752A32"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4.2.4</w:t>
      </w:r>
      <w:r w:rsidRPr="004B536A">
        <w:rPr>
          <w:sz w:val="24"/>
          <w:szCs w:val="24"/>
        </w:rPr>
        <w:t xml:space="preserve"> Pessoas jurídicas que não explorem ramo de atividade compatível com o objeto desta licitação;</w:t>
      </w:r>
    </w:p>
    <w:p w14:paraId="14E0B7E7" w14:textId="77777777" w:rsidR="004802AB" w:rsidRPr="004B536A" w:rsidRDefault="004802AB" w:rsidP="00897757">
      <w:pPr>
        <w:spacing w:line="360" w:lineRule="auto"/>
        <w:jc w:val="both"/>
        <w:rPr>
          <w:sz w:val="24"/>
          <w:szCs w:val="24"/>
        </w:rPr>
      </w:pPr>
      <w:smartTag w:uri="urn:schemas-microsoft-com:office:smarttags" w:element="metricconverter">
        <w:smartTagPr>
          <w:attr w:name="ProductID" w:val="4.3 A"/>
        </w:smartTagPr>
        <w:r w:rsidRPr="004B536A">
          <w:rPr>
            <w:b/>
            <w:sz w:val="24"/>
            <w:szCs w:val="24"/>
          </w:rPr>
          <w:t xml:space="preserve">4.3 </w:t>
        </w:r>
        <w:r w:rsidRPr="004B536A">
          <w:rPr>
            <w:sz w:val="24"/>
            <w:szCs w:val="24"/>
          </w:rPr>
          <w:t>A</w:t>
        </w:r>
      </w:smartTag>
      <w:r w:rsidRPr="004B536A">
        <w:rPr>
          <w:sz w:val="24"/>
          <w:szCs w:val="24"/>
        </w:rPr>
        <w:t xml:space="preserve"> observância das vedações do item anterior é de inteira responsabilidade do licitante que, pelo descumprimento, sujeita-se às penalidades cabíveis. </w:t>
      </w:r>
    </w:p>
    <w:p w14:paraId="0BFBD670" w14:textId="77777777" w:rsidR="004802AB" w:rsidRPr="004B536A" w:rsidRDefault="004802AB" w:rsidP="00897757">
      <w:pPr>
        <w:spacing w:line="360" w:lineRule="auto"/>
        <w:jc w:val="both"/>
        <w:rPr>
          <w:sz w:val="24"/>
          <w:szCs w:val="24"/>
        </w:rPr>
      </w:pPr>
    </w:p>
    <w:p w14:paraId="575E3F08" w14:textId="77777777" w:rsidR="00315985" w:rsidRPr="00315985" w:rsidRDefault="00315985" w:rsidP="00315985">
      <w:pPr>
        <w:autoSpaceDE w:val="0"/>
        <w:autoSpaceDN w:val="0"/>
        <w:adjustRightInd w:val="0"/>
        <w:spacing w:line="312" w:lineRule="auto"/>
        <w:jc w:val="both"/>
        <w:rPr>
          <w:b/>
          <w:bCs/>
          <w:sz w:val="24"/>
          <w:szCs w:val="24"/>
        </w:rPr>
      </w:pPr>
      <w:r>
        <w:rPr>
          <w:b/>
          <w:bCs/>
          <w:sz w:val="24"/>
          <w:szCs w:val="24"/>
        </w:rPr>
        <w:t>V</w:t>
      </w:r>
      <w:r w:rsidRPr="00315985">
        <w:rPr>
          <w:b/>
          <w:bCs/>
          <w:sz w:val="24"/>
          <w:szCs w:val="24"/>
        </w:rPr>
        <w:t xml:space="preserve"> - DO CREDENCIAMENTO</w:t>
      </w:r>
    </w:p>
    <w:p w14:paraId="55A50686" w14:textId="77777777" w:rsidR="00315985" w:rsidRPr="00315985" w:rsidRDefault="00315985" w:rsidP="00315985">
      <w:pPr>
        <w:pStyle w:val="p18"/>
        <w:tabs>
          <w:tab w:val="clear" w:pos="740"/>
        </w:tabs>
        <w:spacing w:line="312" w:lineRule="auto"/>
        <w:ind w:left="0" w:firstLine="0"/>
        <w:rPr>
          <w:szCs w:val="24"/>
        </w:rPr>
      </w:pPr>
      <w:r>
        <w:rPr>
          <w:b/>
          <w:szCs w:val="24"/>
        </w:rPr>
        <w:lastRenderedPageBreak/>
        <w:t>5</w:t>
      </w:r>
      <w:r w:rsidRPr="00315985">
        <w:rPr>
          <w:b/>
          <w:szCs w:val="24"/>
        </w:rPr>
        <w:t>.1</w:t>
      </w:r>
      <w:r w:rsidRPr="00315985">
        <w:rPr>
          <w:szCs w:val="24"/>
        </w:rPr>
        <w:t xml:space="preserve"> - O credenciamento será realizado no </w:t>
      </w:r>
      <w:r w:rsidRPr="00D643C8">
        <w:rPr>
          <w:szCs w:val="24"/>
        </w:rPr>
        <w:t xml:space="preserve">dia </w:t>
      </w:r>
      <w:r w:rsidR="00D643C8">
        <w:rPr>
          <w:b/>
          <w:szCs w:val="24"/>
        </w:rPr>
        <w:t>19</w:t>
      </w:r>
      <w:r w:rsidR="00D643C8" w:rsidRPr="00D643C8">
        <w:rPr>
          <w:b/>
          <w:szCs w:val="24"/>
        </w:rPr>
        <w:t>.04.2023</w:t>
      </w:r>
      <w:r w:rsidRPr="00D643C8">
        <w:rPr>
          <w:b/>
          <w:szCs w:val="24"/>
        </w:rPr>
        <w:t>, às 08:00 horas,</w:t>
      </w:r>
      <w:r w:rsidRPr="00315985">
        <w:rPr>
          <w:szCs w:val="24"/>
        </w:rPr>
        <w:t xml:space="preserve"> perante o Pregoeiro, sendo que, encerrado o procedimento, dar-se-á início à fase de lances e demais eventos do pregão. </w:t>
      </w:r>
    </w:p>
    <w:p w14:paraId="36F81CBF" w14:textId="77777777" w:rsidR="00315985" w:rsidRPr="00315985" w:rsidRDefault="00315985" w:rsidP="00315985">
      <w:pPr>
        <w:pStyle w:val="p18"/>
        <w:tabs>
          <w:tab w:val="clear" w:pos="740"/>
        </w:tabs>
        <w:spacing w:line="312" w:lineRule="auto"/>
        <w:ind w:left="0" w:firstLine="0"/>
        <w:rPr>
          <w:szCs w:val="24"/>
        </w:rPr>
      </w:pPr>
      <w:r w:rsidRPr="00315985">
        <w:rPr>
          <w:b/>
          <w:szCs w:val="24"/>
        </w:rPr>
        <w:t>6.2</w:t>
      </w:r>
      <w:r w:rsidRPr="00315985">
        <w:rPr>
          <w:szCs w:val="24"/>
        </w:rPr>
        <w:t xml:space="preserve"> - Cada proponente deverá se apresentar junto ao Pregoeiro através de um representante que, munido de documento que o credencie a participar deste procedimento licitatório, </w:t>
      </w:r>
      <w:r w:rsidRPr="00315985">
        <w:rPr>
          <w:b/>
          <w:bCs/>
          <w:szCs w:val="24"/>
        </w:rPr>
        <w:t>(</w:t>
      </w:r>
      <w:r w:rsidRPr="00315985">
        <w:rPr>
          <w:b/>
          <w:bCs/>
          <w:szCs w:val="24"/>
          <w:u w:val="single"/>
        </w:rPr>
        <w:t>contrato social e procuração</w:t>
      </w:r>
      <w:r w:rsidRPr="00315985">
        <w:rPr>
          <w:b/>
          <w:bCs/>
          <w:szCs w:val="24"/>
        </w:rPr>
        <w:t>),</w:t>
      </w:r>
      <w:r w:rsidRPr="00315985">
        <w:rPr>
          <w:szCs w:val="24"/>
        </w:rPr>
        <w:t xml:space="preserve"> venha a responder por sua representada, devendo, ainda, no ato de entrega dos envelopes, identificar-se exibindo sua Carteira de Identidade ou outro documento equivalente.</w:t>
      </w:r>
    </w:p>
    <w:p w14:paraId="67738B99" w14:textId="77777777" w:rsidR="00315985" w:rsidRPr="00315985" w:rsidRDefault="00315985" w:rsidP="00315985">
      <w:pPr>
        <w:pStyle w:val="p18"/>
        <w:tabs>
          <w:tab w:val="clear" w:pos="740"/>
        </w:tabs>
        <w:spacing w:line="312" w:lineRule="auto"/>
        <w:ind w:left="0" w:firstLine="0"/>
        <w:rPr>
          <w:szCs w:val="24"/>
        </w:rPr>
      </w:pPr>
      <w:r w:rsidRPr="00315985">
        <w:rPr>
          <w:b/>
          <w:szCs w:val="24"/>
        </w:rPr>
        <w:t>6.3</w:t>
      </w:r>
      <w:r w:rsidRPr="00315985">
        <w:rPr>
          <w:szCs w:val="24"/>
        </w:rPr>
        <w:t xml:space="preserve"> - O credenciamento deverá ser feito por meio de instrumento público ou particular de procuração. Nos casos de sócio, proprietário, dirigente ou assemelhado da empresa proponente, o mesmo deverá apresentar cópia do respectivo Estatuto ou Contrato Social, no qual estejam expressos seus poderes para exercer direitos e assumir obrigações em decorrência de tal investidura.</w:t>
      </w:r>
    </w:p>
    <w:p w14:paraId="56BF5FF8" w14:textId="77777777" w:rsidR="00315985" w:rsidRPr="00315985" w:rsidRDefault="00315985" w:rsidP="00315985">
      <w:pPr>
        <w:pStyle w:val="p18"/>
        <w:tabs>
          <w:tab w:val="clear" w:pos="740"/>
        </w:tabs>
        <w:spacing w:line="312" w:lineRule="auto"/>
        <w:ind w:left="0" w:firstLine="0"/>
        <w:rPr>
          <w:szCs w:val="24"/>
        </w:rPr>
      </w:pPr>
      <w:r w:rsidRPr="00315985">
        <w:rPr>
          <w:b/>
          <w:szCs w:val="24"/>
        </w:rPr>
        <w:t>6.4</w:t>
      </w:r>
      <w:r w:rsidRPr="00315985">
        <w:rPr>
          <w:szCs w:val="24"/>
        </w:rPr>
        <w:t xml:space="preserve"> - Não será admitida a participação na sessão de lances sem a presença de representante devidamente credenciado.</w:t>
      </w:r>
    </w:p>
    <w:p w14:paraId="06D1A2CF" w14:textId="77777777" w:rsidR="00315985" w:rsidRPr="00315985" w:rsidRDefault="00315985" w:rsidP="00315985">
      <w:pPr>
        <w:pStyle w:val="p18"/>
        <w:tabs>
          <w:tab w:val="clear" w:pos="740"/>
        </w:tabs>
        <w:spacing w:line="312" w:lineRule="auto"/>
        <w:ind w:left="0" w:firstLine="0"/>
        <w:rPr>
          <w:szCs w:val="24"/>
        </w:rPr>
      </w:pPr>
      <w:r w:rsidRPr="00315985">
        <w:rPr>
          <w:b/>
          <w:szCs w:val="24"/>
        </w:rPr>
        <w:t>6.5</w:t>
      </w:r>
      <w:r w:rsidRPr="00315985">
        <w:rPr>
          <w:szCs w:val="24"/>
        </w:rPr>
        <w:t xml:space="preserve"> - Cada credenciado poderá representar apenas uma licitante.</w:t>
      </w:r>
    </w:p>
    <w:p w14:paraId="335FA063" w14:textId="77777777" w:rsidR="00315985" w:rsidRPr="00315985" w:rsidRDefault="00315985" w:rsidP="00315985">
      <w:pPr>
        <w:autoSpaceDE w:val="0"/>
        <w:autoSpaceDN w:val="0"/>
        <w:adjustRightInd w:val="0"/>
        <w:spacing w:line="360" w:lineRule="auto"/>
        <w:jc w:val="both"/>
        <w:rPr>
          <w:sz w:val="24"/>
          <w:szCs w:val="24"/>
        </w:rPr>
      </w:pPr>
      <w:r w:rsidRPr="00315985">
        <w:rPr>
          <w:b/>
          <w:bCs/>
          <w:sz w:val="24"/>
          <w:szCs w:val="24"/>
        </w:rPr>
        <w:t>6.6</w:t>
      </w:r>
      <w:r w:rsidRPr="00315985">
        <w:rPr>
          <w:sz w:val="24"/>
          <w:szCs w:val="24"/>
        </w:rPr>
        <w:t xml:space="preserve"> Para fins de comprovação da condição de microempresas ou empresas de pequeno porte, nos termos da Lei Complementar n.º 123/2006, as empresas participantes deverão apresentar no </w:t>
      </w:r>
      <w:r w:rsidRPr="00315985">
        <w:rPr>
          <w:b/>
          <w:sz w:val="24"/>
          <w:szCs w:val="24"/>
          <w:u w:val="single"/>
        </w:rPr>
        <w:t>ATO DO CREDENCIAMENTO</w:t>
      </w:r>
      <w:r w:rsidRPr="00315985">
        <w:rPr>
          <w:sz w:val="24"/>
          <w:szCs w:val="24"/>
        </w:rPr>
        <w:t>:</w:t>
      </w:r>
    </w:p>
    <w:p w14:paraId="7698D0DA" w14:textId="77777777" w:rsidR="00315985" w:rsidRPr="00315985" w:rsidRDefault="00315985" w:rsidP="00315985">
      <w:pPr>
        <w:autoSpaceDE w:val="0"/>
        <w:autoSpaceDN w:val="0"/>
        <w:adjustRightInd w:val="0"/>
        <w:spacing w:line="360" w:lineRule="auto"/>
        <w:jc w:val="both"/>
        <w:rPr>
          <w:sz w:val="24"/>
          <w:szCs w:val="24"/>
        </w:rPr>
      </w:pPr>
      <w:r w:rsidRPr="00315985">
        <w:rPr>
          <w:b/>
          <w:sz w:val="24"/>
          <w:szCs w:val="24"/>
        </w:rPr>
        <w:t>a)</w:t>
      </w:r>
      <w:r w:rsidRPr="00315985">
        <w:rPr>
          <w:sz w:val="24"/>
          <w:szCs w:val="24"/>
        </w:rPr>
        <w:t xml:space="preserve"> Declaração sob as penas da Lei, de que cumprem os requisitos legais para a qualificação como microempresas ou empresas de pequeno porte, estando aptas a usufruir o tratamento favorecido estabelecido no Capítulo V – Seção Única daquela Lei Complementar conforme </w:t>
      </w:r>
      <w:r w:rsidR="00E9777B">
        <w:rPr>
          <w:b/>
          <w:sz w:val="24"/>
          <w:szCs w:val="24"/>
        </w:rPr>
        <w:t>Anexo V</w:t>
      </w:r>
      <w:r w:rsidRPr="00315985">
        <w:rPr>
          <w:b/>
          <w:sz w:val="24"/>
          <w:szCs w:val="24"/>
        </w:rPr>
        <w:t>I</w:t>
      </w:r>
      <w:r w:rsidRPr="00315985">
        <w:rPr>
          <w:sz w:val="24"/>
          <w:szCs w:val="24"/>
        </w:rPr>
        <w:t>;</w:t>
      </w:r>
    </w:p>
    <w:p w14:paraId="5F9121B2" w14:textId="74C2F2A9" w:rsidR="00315985" w:rsidRPr="00315985" w:rsidRDefault="00315985" w:rsidP="00315985">
      <w:pPr>
        <w:autoSpaceDE w:val="0"/>
        <w:autoSpaceDN w:val="0"/>
        <w:adjustRightInd w:val="0"/>
        <w:spacing w:line="360" w:lineRule="auto"/>
        <w:jc w:val="both"/>
        <w:rPr>
          <w:sz w:val="24"/>
          <w:szCs w:val="24"/>
        </w:rPr>
      </w:pPr>
      <w:r w:rsidRPr="00315985">
        <w:rPr>
          <w:b/>
          <w:sz w:val="24"/>
          <w:szCs w:val="24"/>
        </w:rPr>
        <w:t>b)</w:t>
      </w:r>
      <w:r w:rsidRPr="00315985">
        <w:rPr>
          <w:sz w:val="24"/>
          <w:szCs w:val="24"/>
        </w:rPr>
        <w:t xml:space="preserve"> Certidão Simplificada junto a Junta Comercial do Estado de origem da licitante</w:t>
      </w:r>
      <w:r w:rsidR="008518EF">
        <w:rPr>
          <w:sz w:val="24"/>
          <w:szCs w:val="24"/>
        </w:rPr>
        <w:t>.</w:t>
      </w:r>
    </w:p>
    <w:p w14:paraId="5DC69615" w14:textId="77777777" w:rsidR="004802AB" w:rsidRPr="004B536A" w:rsidRDefault="004802AB" w:rsidP="00897757">
      <w:pPr>
        <w:spacing w:line="360" w:lineRule="auto"/>
        <w:jc w:val="both"/>
        <w:rPr>
          <w:sz w:val="24"/>
          <w:szCs w:val="24"/>
        </w:rPr>
      </w:pPr>
    </w:p>
    <w:p w14:paraId="26789D77" w14:textId="77777777" w:rsidR="004802AB" w:rsidRPr="004B536A" w:rsidRDefault="004802AB" w:rsidP="00897757">
      <w:pPr>
        <w:autoSpaceDE w:val="0"/>
        <w:autoSpaceDN w:val="0"/>
        <w:adjustRightInd w:val="0"/>
        <w:spacing w:line="360" w:lineRule="auto"/>
        <w:jc w:val="both"/>
        <w:rPr>
          <w:b/>
          <w:sz w:val="24"/>
          <w:szCs w:val="24"/>
        </w:rPr>
      </w:pPr>
      <w:r w:rsidRPr="004B536A">
        <w:rPr>
          <w:b/>
          <w:sz w:val="24"/>
          <w:szCs w:val="24"/>
        </w:rPr>
        <w:t>VI - ENTREGA DOS ENVELOPES</w:t>
      </w:r>
    </w:p>
    <w:p w14:paraId="7C3D9F0A"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6.1</w:t>
      </w:r>
      <w:r w:rsidRPr="004B536A">
        <w:rPr>
          <w:b/>
          <w:bCs/>
          <w:sz w:val="24"/>
          <w:szCs w:val="24"/>
        </w:rPr>
        <w:t xml:space="preserve"> </w:t>
      </w:r>
      <w:r w:rsidRPr="004B536A">
        <w:rPr>
          <w:sz w:val="24"/>
          <w:szCs w:val="24"/>
        </w:rPr>
        <w:t xml:space="preserve">Os envelopes “Proposta Comercial” e “Documentação de Habilitação” deverão ser indevassáveis, devidamente fechados e entregues ao Pregoeiro, na sessão pública de abertura deste certame, conforme endereço, dia </w:t>
      </w:r>
      <w:r w:rsidR="00274444" w:rsidRPr="004B536A">
        <w:rPr>
          <w:sz w:val="24"/>
          <w:szCs w:val="24"/>
        </w:rPr>
        <w:t>e horário especificados abaixo:</w:t>
      </w:r>
    </w:p>
    <w:p w14:paraId="630B4767" w14:textId="77777777" w:rsidR="004802AB" w:rsidRPr="004B536A"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b/>
          <w:sz w:val="24"/>
          <w:szCs w:val="24"/>
        </w:rPr>
      </w:pPr>
      <w:r w:rsidRPr="004B536A">
        <w:rPr>
          <w:b/>
          <w:sz w:val="24"/>
          <w:szCs w:val="24"/>
        </w:rPr>
        <w:t xml:space="preserve">SETOR </w:t>
      </w:r>
      <w:r w:rsidR="006B76EF">
        <w:rPr>
          <w:b/>
          <w:sz w:val="24"/>
          <w:szCs w:val="24"/>
        </w:rPr>
        <w:t>D</w:t>
      </w:r>
      <w:r w:rsidRPr="004B536A">
        <w:rPr>
          <w:b/>
          <w:sz w:val="24"/>
          <w:szCs w:val="24"/>
        </w:rPr>
        <w:t>E LICITAÇÕES</w:t>
      </w:r>
    </w:p>
    <w:p w14:paraId="42BF3586" w14:textId="77777777" w:rsidR="004802AB" w:rsidRPr="004B536A"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sz w:val="24"/>
          <w:szCs w:val="24"/>
        </w:rPr>
        <w:t>Edifício Sede da Prefeitura</w:t>
      </w:r>
      <w:r w:rsidR="00AB0D24" w:rsidRPr="004B536A">
        <w:rPr>
          <w:sz w:val="24"/>
          <w:szCs w:val="24"/>
        </w:rPr>
        <w:t xml:space="preserve"> de Matutina</w:t>
      </w:r>
    </w:p>
    <w:p w14:paraId="3C75403A" w14:textId="77777777" w:rsidR="00AB0D24" w:rsidRPr="004B536A" w:rsidRDefault="00AB0D24"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sz w:val="24"/>
          <w:szCs w:val="24"/>
        </w:rPr>
        <w:t xml:space="preserve">Rua José </w:t>
      </w:r>
      <w:proofErr w:type="spellStart"/>
      <w:r w:rsidRPr="004B536A">
        <w:rPr>
          <w:sz w:val="24"/>
          <w:szCs w:val="24"/>
        </w:rPr>
        <w:t>Londe</w:t>
      </w:r>
      <w:proofErr w:type="spellEnd"/>
      <w:r w:rsidRPr="004B536A">
        <w:rPr>
          <w:sz w:val="24"/>
          <w:szCs w:val="24"/>
        </w:rPr>
        <w:t xml:space="preserve"> Filho, nº. 354, Centro, CEP 38.870-000</w:t>
      </w:r>
    </w:p>
    <w:p w14:paraId="792DD625" w14:textId="77777777" w:rsidR="004802AB" w:rsidRPr="00012C52"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b/>
          <w:sz w:val="24"/>
          <w:szCs w:val="24"/>
        </w:rPr>
      </w:pPr>
      <w:r w:rsidRPr="004B536A">
        <w:rPr>
          <w:sz w:val="24"/>
          <w:szCs w:val="24"/>
        </w:rPr>
        <w:t xml:space="preserve">DATA E HORÁRIO: </w:t>
      </w:r>
      <w:r w:rsidR="00D643C8">
        <w:rPr>
          <w:b/>
          <w:sz w:val="24"/>
          <w:szCs w:val="24"/>
        </w:rPr>
        <w:t>19</w:t>
      </w:r>
      <w:r w:rsidR="00D643C8" w:rsidRPr="00D643C8">
        <w:rPr>
          <w:b/>
          <w:sz w:val="24"/>
          <w:szCs w:val="24"/>
        </w:rPr>
        <w:t>.04.2023</w:t>
      </w:r>
      <w:r w:rsidRPr="00D643C8">
        <w:rPr>
          <w:b/>
          <w:sz w:val="24"/>
          <w:szCs w:val="24"/>
        </w:rPr>
        <w:t xml:space="preserve"> -</w:t>
      </w:r>
      <w:r w:rsidR="00315985" w:rsidRPr="00D643C8">
        <w:rPr>
          <w:b/>
          <w:sz w:val="24"/>
          <w:szCs w:val="24"/>
        </w:rPr>
        <w:t>08</w:t>
      </w:r>
      <w:r w:rsidR="004164C2" w:rsidRPr="00D643C8">
        <w:rPr>
          <w:b/>
          <w:sz w:val="24"/>
          <w:szCs w:val="24"/>
        </w:rPr>
        <w:t>:00</w:t>
      </w:r>
      <w:r w:rsidR="00D643C8">
        <w:rPr>
          <w:b/>
          <w:sz w:val="24"/>
          <w:szCs w:val="24"/>
        </w:rPr>
        <w:t xml:space="preserve"> horas</w:t>
      </w:r>
    </w:p>
    <w:p w14:paraId="6E7D4AEA"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 xml:space="preserve">6.2 </w:t>
      </w:r>
      <w:r w:rsidRPr="004B536A">
        <w:rPr>
          <w:sz w:val="24"/>
          <w:szCs w:val="24"/>
        </w:rPr>
        <w:t xml:space="preserve">Os envelopes indicarão em sua parte externa e frontal os seguintes dizeres (sugeridos): </w:t>
      </w:r>
    </w:p>
    <w:p w14:paraId="57AFEE6A" w14:textId="77777777" w:rsidR="004802AB" w:rsidRPr="004B536A"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sz w:val="24"/>
          <w:szCs w:val="24"/>
        </w:rPr>
        <w:lastRenderedPageBreak/>
        <w:t xml:space="preserve">PREFEITURA MUNICIPAL DE </w:t>
      </w:r>
      <w:r w:rsidR="0058488F" w:rsidRPr="004B536A">
        <w:rPr>
          <w:sz w:val="24"/>
          <w:szCs w:val="24"/>
        </w:rPr>
        <w:t>MATUTINA</w:t>
      </w:r>
    </w:p>
    <w:p w14:paraId="135A38A5" w14:textId="77777777" w:rsidR="004802AB" w:rsidRPr="0019510F"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b/>
          <w:sz w:val="24"/>
          <w:szCs w:val="24"/>
        </w:rPr>
      </w:pPr>
      <w:r w:rsidRPr="0019510F">
        <w:rPr>
          <w:b/>
          <w:sz w:val="24"/>
          <w:szCs w:val="24"/>
        </w:rPr>
        <w:t>PR</w:t>
      </w:r>
      <w:r w:rsidR="00861C77" w:rsidRPr="0019510F">
        <w:rPr>
          <w:b/>
          <w:sz w:val="24"/>
          <w:szCs w:val="24"/>
        </w:rPr>
        <w:t>EGÃO PRESENCIAL Nº.</w:t>
      </w:r>
      <w:r w:rsidR="0019510F" w:rsidRPr="0019510F">
        <w:rPr>
          <w:b/>
          <w:sz w:val="24"/>
          <w:szCs w:val="24"/>
        </w:rPr>
        <w:t>07/2023</w:t>
      </w:r>
    </w:p>
    <w:p w14:paraId="073BC725" w14:textId="77777777" w:rsidR="004802AB" w:rsidRPr="004B536A"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b/>
          <w:sz w:val="24"/>
          <w:szCs w:val="24"/>
        </w:rPr>
        <w:t>ENVELOPE Nº. 1</w:t>
      </w:r>
      <w:r w:rsidRPr="004B536A">
        <w:rPr>
          <w:sz w:val="24"/>
          <w:szCs w:val="24"/>
        </w:rPr>
        <w:t xml:space="preserve"> – PROPOSTA COMERCIAL</w:t>
      </w:r>
    </w:p>
    <w:p w14:paraId="1B538892" w14:textId="77777777" w:rsidR="004802AB" w:rsidRPr="004B536A"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sz w:val="24"/>
          <w:szCs w:val="24"/>
        </w:rPr>
        <w:t>PROPONENTE:</w:t>
      </w:r>
    </w:p>
    <w:p w14:paraId="6EAB105E" w14:textId="77777777" w:rsidR="004802AB" w:rsidRPr="004B536A" w:rsidRDefault="004802AB" w:rsidP="00897757">
      <w:pPr>
        <w:autoSpaceDE w:val="0"/>
        <w:autoSpaceDN w:val="0"/>
        <w:adjustRightInd w:val="0"/>
        <w:spacing w:line="360" w:lineRule="auto"/>
        <w:jc w:val="both"/>
        <w:rPr>
          <w:sz w:val="24"/>
          <w:szCs w:val="24"/>
        </w:rPr>
      </w:pPr>
    </w:p>
    <w:p w14:paraId="339FE35B" w14:textId="77777777" w:rsidR="004802AB" w:rsidRPr="004B536A" w:rsidRDefault="002D7B12"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sz w:val="24"/>
          <w:szCs w:val="24"/>
        </w:rPr>
        <w:t xml:space="preserve">PREFEITURA MUNICIPAL DE </w:t>
      </w:r>
      <w:r w:rsidR="0058488F" w:rsidRPr="004B536A">
        <w:rPr>
          <w:sz w:val="24"/>
          <w:szCs w:val="24"/>
        </w:rPr>
        <w:t>MATUTINA</w:t>
      </w:r>
    </w:p>
    <w:p w14:paraId="17E1E19E" w14:textId="77777777" w:rsidR="004802AB" w:rsidRPr="0019510F"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b/>
          <w:sz w:val="24"/>
          <w:szCs w:val="24"/>
        </w:rPr>
      </w:pPr>
      <w:r w:rsidRPr="0019510F">
        <w:rPr>
          <w:b/>
          <w:sz w:val="24"/>
          <w:szCs w:val="24"/>
        </w:rPr>
        <w:t>PR</w:t>
      </w:r>
      <w:r w:rsidR="00105BFE" w:rsidRPr="0019510F">
        <w:rPr>
          <w:b/>
          <w:sz w:val="24"/>
          <w:szCs w:val="24"/>
        </w:rPr>
        <w:t xml:space="preserve">EGÃO PRESENCIAL Nº. </w:t>
      </w:r>
      <w:r w:rsidR="0019510F">
        <w:rPr>
          <w:b/>
          <w:sz w:val="24"/>
          <w:szCs w:val="24"/>
        </w:rPr>
        <w:t>07/2023</w:t>
      </w:r>
    </w:p>
    <w:p w14:paraId="4F992FC8" w14:textId="77777777" w:rsidR="004802AB" w:rsidRPr="004B536A"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b/>
          <w:sz w:val="24"/>
          <w:szCs w:val="24"/>
        </w:rPr>
        <w:t>ENVELOPE Nº. 2</w:t>
      </w:r>
      <w:r w:rsidRPr="004B536A">
        <w:rPr>
          <w:sz w:val="24"/>
          <w:szCs w:val="24"/>
        </w:rPr>
        <w:t xml:space="preserve"> – DOCUMENTOS DE HABILITAÇÃO</w:t>
      </w:r>
    </w:p>
    <w:p w14:paraId="42CAED23" w14:textId="77777777" w:rsidR="004802AB" w:rsidRPr="004B536A" w:rsidRDefault="004802AB" w:rsidP="0089775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sz w:val="24"/>
          <w:szCs w:val="24"/>
        </w:rPr>
      </w:pPr>
      <w:r w:rsidRPr="004B536A">
        <w:rPr>
          <w:sz w:val="24"/>
          <w:szCs w:val="24"/>
        </w:rPr>
        <w:t>PROPONENTE:</w:t>
      </w:r>
    </w:p>
    <w:p w14:paraId="7DF83D9D" w14:textId="77777777" w:rsidR="004802AB" w:rsidRPr="004B536A" w:rsidRDefault="004802AB" w:rsidP="00897757">
      <w:pPr>
        <w:autoSpaceDE w:val="0"/>
        <w:autoSpaceDN w:val="0"/>
        <w:adjustRightInd w:val="0"/>
        <w:spacing w:line="360" w:lineRule="auto"/>
        <w:jc w:val="both"/>
        <w:rPr>
          <w:sz w:val="24"/>
          <w:szCs w:val="24"/>
        </w:rPr>
      </w:pPr>
      <w:smartTag w:uri="urn:schemas-microsoft-com:office:smarttags" w:element="metricconverter">
        <w:smartTagPr>
          <w:attr w:name="ProductID" w:val="6.3 A"/>
        </w:smartTagPr>
        <w:r w:rsidRPr="004B536A">
          <w:rPr>
            <w:b/>
            <w:sz w:val="24"/>
            <w:szCs w:val="24"/>
          </w:rPr>
          <w:t>6.3</w:t>
        </w:r>
        <w:r w:rsidRPr="004B536A">
          <w:rPr>
            <w:sz w:val="24"/>
            <w:szCs w:val="24"/>
          </w:rPr>
          <w:t xml:space="preserve"> A</w:t>
        </w:r>
      </w:smartTag>
      <w:r w:rsidRPr="004B536A">
        <w:rPr>
          <w:sz w:val="24"/>
          <w:szCs w:val="24"/>
        </w:rPr>
        <w:t xml:space="preserve"> Prefeitura Municipal de</w:t>
      </w:r>
      <w:r w:rsidR="00AE5B44" w:rsidRPr="004B536A">
        <w:rPr>
          <w:sz w:val="24"/>
          <w:szCs w:val="24"/>
        </w:rPr>
        <w:t xml:space="preserve"> </w:t>
      </w:r>
      <w:r w:rsidR="0058488F" w:rsidRPr="004B536A">
        <w:rPr>
          <w:sz w:val="24"/>
          <w:szCs w:val="24"/>
        </w:rPr>
        <w:t>Matutina</w:t>
      </w:r>
      <w:r w:rsidRPr="004B536A">
        <w:rPr>
          <w:sz w:val="24"/>
          <w:szCs w:val="24"/>
        </w:rPr>
        <w:t>, não se responsabilizará por envelopes de “Proposta Comercial” e “Documentação de Habilitação”, remetidos via postal que não sejam entregues no local, data e horário definido neste edital.</w:t>
      </w:r>
    </w:p>
    <w:p w14:paraId="3760B170"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 xml:space="preserve">6.4 </w:t>
      </w:r>
      <w:r w:rsidRPr="004B536A">
        <w:rPr>
          <w:sz w:val="24"/>
          <w:szCs w:val="24"/>
        </w:rPr>
        <w:t xml:space="preserve">O licitante deverá entregar, juntamente com os envelopes de proposta de preços e habilitação, </w:t>
      </w:r>
      <w:r w:rsidRPr="004B536A">
        <w:rPr>
          <w:b/>
          <w:sz w:val="24"/>
          <w:szCs w:val="24"/>
          <w:u w:val="single"/>
        </w:rPr>
        <w:t>mas de forma avulsa, sem inseri-la em qualquer dos dois envelopes mencionados no item 6.1 deste edital</w:t>
      </w:r>
      <w:r w:rsidRPr="00691970">
        <w:rPr>
          <w:b/>
          <w:sz w:val="24"/>
          <w:szCs w:val="24"/>
          <w:u w:val="single"/>
        </w:rPr>
        <w:t>, a declaração (</w:t>
      </w:r>
      <w:r w:rsidRPr="00691970">
        <w:rPr>
          <w:b/>
          <w:bCs/>
          <w:sz w:val="24"/>
          <w:szCs w:val="24"/>
          <w:u w:val="single"/>
        </w:rPr>
        <w:t>ANEXO V</w:t>
      </w:r>
      <w:r w:rsidR="006754B2" w:rsidRPr="00691970">
        <w:rPr>
          <w:b/>
          <w:bCs/>
          <w:sz w:val="24"/>
          <w:szCs w:val="24"/>
          <w:u w:val="single"/>
        </w:rPr>
        <w:t>II</w:t>
      </w:r>
      <w:r w:rsidRPr="00691970">
        <w:rPr>
          <w:b/>
          <w:sz w:val="24"/>
          <w:szCs w:val="24"/>
          <w:u w:val="single"/>
        </w:rPr>
        <w:t>)</w:t>
      </w:r>
      <w:r w:rsidRPr="004B536A">
        <w:rPr>
          <w:b/>
          <w:sz w:val="24"/>
          <w:szCs w:val="24"/>
        </w:rPr>
        <w:t xml:space="preserve"> </w:t>
      </w:r>
      <w:r w:rsidRPr="004B536A">
        <w:rPr>
          <w:sz w:val="24"/>
          <w:szCs w:val="24"/>
        </w:rPr>
        <w:t>de que cumpre plenamente os requisitos de habilitação, nos te</w:t>
      </w:r>
      <w:r w:rsidR="00842A5B" w:rsidRPr="004B536A">
        <w:rPr>
          <w:sz w:val="24"/>
          <w:szCs w:val="24"/>
        </w:rPr>
        <w:t>rmos do art. 4º, VII, da Lei n.</w:t>
      </w:r>
      <w:r w:rsidRPr="004B536A">
        <w:rPr>
          <w:sz w:val="24"/>
          <w:szCs w:val="24"/>
        </w:rPr>
        <w:t>º 10.520, de 17 de julho de 2002.</w:t>
      </w:r>
    </w:p>
    <w:p w14:paraId="1383E3D7" w14:textId="77777777" w:rsidR="004802AB" w:rsidRPr="004B536A" w:rsidRDefault="004802AB" w:rsidP="00897757">
      <w:pPr>
        <w:autoSpaceDE w:val="0"/>
        <w:autoSpaceDN w:val="0"/>
        <w:adjustRightInd w:val="0"/>
        <w:spacing w:line="360" w:lineRule="auto"/>
        <w:jc w:val="both"/>
        <w:rPr>
          <w:sz w:val="24"/>
          <w:szCs w:val="24"/>
        </w:rPr>
      </w:pPr>
      <w:smartTag w:uri="urn:schemas-microsoft-com:office:smarttags" w:element="metricconverter">
        <w:smartTagPr>
          <w:attr w:name="ProductID" w:val="6.5 A"/>
        </w:smartTagPr>
        <w:r w:rsidRPr="004B536A">
          <w:rPr>
            <w:b/>
            <w:bCs/>
            <w:sz w:val="24"/>
            <w:szCs w:val="24"/>
          </w:rPr>
          <w:t xml:space="preserve">6.5 </w:t>
        </w:r>
        <w:r w:rsidRPr="004B536A">
          <w:rPr>
            <w:sz w:val="24"/>
            <w:szCs w:val="24"/>
          </w:rPr>
          <w:t>A</w:t>
        </w:r>
      </w:smartTag>
      <w:r w:rsidRPr="004B536A">
        <w:rPr>
          <w:sz w:val="24"/>
          <w:szCs w:val="24"/>
        </w:rPr>
        <w:t xml:space="preserve"> não apresentação da declaração prevista no item acima implicará na desclassificação imediata do licitante.</w:t>
      </w:r>
    </w:p>
    <w:p w14:paraId="45C873E4" w14:textId="77777777" w:rsidR="004802AB" w:rsidRPr="004B536A" w:rsidRDefault="004802AB" w:rsidP="00897757">
      <w:pPr>
        <w:autoSpaceDE w:val="0"/>
        <w:autoSpaceDN w:val="0"/>
        <w:adjustRightInd w:val="0"/>
        <w:spacing w:line="360" w:lineRule="auto"/>
        <w:jc w:val="both"/>
        <w:rPr>
          <w:sz w:val="24"/>
          <w:szCs w:val="24"/>
        </w:rPr>
      </w:pPr>
    </w:p>
    <w:p w14:paraId="3612C1ED" w14:textId="77777777" w:rsidR="004802AB" w:rsidRPr="004B536A" w:rsidRDefault="004802AB" w:rsidP="00897757">
      <w:pPr>
        <w:autoSpaceDE w:val="0"/>
        <w:autoSpaceDN w:val="0"/>
        <w:adjustRightInd w:val="0"/>
        <w:spacing w:line="360" w:lineRule="auto"/>
        <w:jc w:val="both"/>
        <w:rPr>
          <w:b/>
          <w:sz w:val="24"/>
          <w:szCs w:val="24"/>
        </w:rPr>
      </w:pPr>
      <w:r w:rsidRPr="004B536A">
        <w:rPr>
          <w:b/>
          <w:sz w:val="24"/>
          <w:szCs w:val="24"/>
        </w:rPr>
        <w:t>VII - PROPOSTA DE PREÇO</w:t>
      </w:r>
    </w:p>
    <w:p w14:paraId="08A6819C"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7.1</w:t>
      </w:r>
      <w:r w:rsidRPr="004B536A">
        <w:rPr>
          <w:sz w:val="24"/>
          <w:szCs w:val="24"/>
        </w:rPr>
        <w:t xml:space="preserve"> As propostas comerciais deverão ser datilografadas ou impressas, em uma via, com suas páginas numeradas e rubricadas, e a última assinada pelo representante legal da empresa, sem emendas, acréscimos, borrões, rasuras, ressalvas, entrelinhas ou omissões, salvo se, inequivocamente, tais falhas não acarretarem lesões ao direito dos demais licitantes, prejuízo à Administração ou não impedirem a exata compreensão de seu conteúdo, observado o modelo constante do </w:t>
      </w:r>
      <w:r w:rsidR="006754B2" w:rsidRPr="004B536A">
        <w:rPr>
          <w:b/>
          <w:sz w:val="24"/>
          <w:szCs w:val="24"/>
        </w:rPr>
        <w:t xml:space="preserve">Anexo </w:t>
      </w:r>
      <w:r w:rsidRPr="004B536A">
        <w:rPr>
          <w:b/>
          <w:sz w:val="24"/>
          <w:szCs w:val="24"/>
        </w:rPr>
        <w:t>V</w:t>
      </w:r>
      <w:r w:rsidRPr="004B536A">
        <w:rPr>
          <w:sz w:val="24"/>
          <w:szCs w:val="24"/>
        </w:rPr>
        <w:t>, deste edital, e deverão constar:</w:t>
      </w:r>
    </w:p>
    <w:p w14:paraId="76C6EF59"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 xml:space="preserve">7.1.1 </w:t>
      </w:r>
      <w:r w:rsidRPr="004B536A">
        <w:rPr>
          <w:sz w:val="24"/>
          <w:szCs w:val="24"/>
        </w:rPr>
        <w:t>Nome, número do CNPJ, endereço, telefone e fax da empresa proponente;</w:t>
      </w:r>
    </w:p>
    <w:p w14:paraId="48D91395"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7.1.2</w:t>
      </w:r>
      <w:r w:rsidRPr="004B536A">
        <w:rPr>
          <w:sz w:val="24"/>
          <w:szCs w:val="24"/>
        </w:rPr>
        <w:t xml:space="preserve"> Prazo de valid</w:t>
      </w:r>
      <w:r w:rsidR="00984362" w:rsidRPr="004B536A">
        <w:rPr>
          <w:sz w:val="24"/>
          <w:szCs w:val="24"/>
        </w:rPr>
        <w:t>ade da proposta não inferior a 30 (trinta</w:t>
      </w:r>
      <w:r w:rsidRPr="004B536A">
        <w:rPr>
          <w:sz w:val="24"/>
          <w:szCs w:val="24"/>
        </w:rPr>
        <w:t>) dias contados da data estipulada para a entrega dos envelopes;</w:t>
      </w:r>
    </w:p>
    <w:p w14:paraId="4AD1047C"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lastRenderedPageBreak/>
        <w:t>7.1.3</w:t>
      </w:r>
      <w:r w:rsidRPr="004B536A">
        <w:rPr>
          <w:sz w:val="24"/>
          <w:szCs w:val="24"/>
        </w:rPr>
        <w:t xml:space="preserve"> </w:t>
      </w:r>
      <w:r w:rsidR="00694986" w:rsidRPr="004B536A">
        <w:rPr>
          <w:sz w:val="24"/>
          <w:szCs w:val="24"/>
        </w:rPr>
        <w:t xml:space="preserve">O prazo para realização dos serviços é de </w:t>
      </w:r>
      <w:r w:rsidR="00417B01" w:rsidRPr="00417B01">
        <w:rPr>
          <w:sz w:val="24"/>
          <w:szCs w:val="24"/>
        </w:rPr>
        <w:t>30</w:t>
      </w:r>
      <w:r w:rsidR="00694986" w:rsidRPr="00417B01">
        <w:rPr>
          <w:sz w:val="24"/>
          <w:szCs w:val="24"/>
        </w:rPr>
        <w:t xml:space="preserve"> (</w:t>
      </w:r>
      <w:r w:rsidR="00417B01" w:rsidRPr="00417B01">
        <w:rPr>
          <w:sz w:val="24"/>
          <w:szCs w:val="24"/>
        </w:rPr>
        <w:t>trinta</w:t>
      </w:r>
      <w:r w:rsidR="00694986" w:rsidRPr="00417B01">
        <w:rPr>
          <w:sz w:val="24"/>
          <w:szCs w:val="24"/>
        </w:rPr>
        <w:t xml:space="preserve">) </w:t>
      </w:r>
      <w:r w:rsidR="00417B01">
        <w:rPr>
          <w:sz w:val="24"/>
          <w:szCs w:val="24"/>
        </w:rPr>
        <w:t>dias</w:t>
      </w:r>
      <w:r w:rsidRPr="004B536A">
        <w:rPr>
          <w:sz w:val="24"/>
          <w:szCs w:val="24"/>
        </w:rPr>
        <w:t xml:space="preserve">, conforme estabelecido no </w:t>
      </w:r>
      <w:r w:rsidRPr="004B536A">
        <w:rPr>
          <w:b/>
          <w:sz w:val="24"/>
          <w:szCs w:val="24"/>
        </w:rPr>
        <w:t>Anexo I</w:t>
      </w:r>
      <w:r w:rsidRPr="004B536A">
        <w:rPr>
          <w:sz w:val="24"/>
          <w:szCs w:val="24"/>
        </w:rPr>
        <w:t>, contado a partir da assinatura do contrato ou instrumento equivalente;</w:t>
      </w:r>
    </w:p>
    <w:p w14:paraId="4FA5DC37"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 xml:space="preserve">7.2 </w:t>
      </w:r>
      <w:r w:rsidRPr="004B536A">
        <w:rPr>
          <w:sz w:val="24"/>
          <w:szCs w:val="24"/>
        </w:rPr>
        <w:t>As propostas não poderão impor condições ou conter opções, somente sendo admitidas propostas que ofertem apenas o solicitado no objeto desta licitação.</w:t>
      </w:r>
    </w:p>
    <w:p w14:paraId="28FE1BA6" w14:textId="77777777" w:rsidR="004802AB" w:rsidRPr="004B536A" w:rsidRDefault="004802AB" w:rsidP="00897757">
      <w:pPr>
        <w:autoSpaceDE w:val="0"/>
        <w:autoSpaceDN w:val="0"/>
        <w:adjustRightInd w:val="0"/>
        <w:spacing w:line="360" w:lineRule="auto"/>
        <w:jc w:val="both"/>
        <w:rPr>
          <w:sz w:val="24"/>
          <w:szCs w:val="24"/>
        </w:rPr>
      </w:pPr>
      <w:smartTag w:uri="urn:schemas-microsoft-com:office:smarttags" w:element="metricconverter">
        <w:smartTagPr>
          <w:attr w:name="ProductID" w:val="7.3 A"/>
        </w:smartTagPr>
        <w:r w:rsidRPr="004B536A">
          <w:rPr>
            <w:b/>
            <w:sz w:val="24"/>
            <w:szCs w:val="24"/>
          </w:rPr>
          <w:t>7.3</w:t>
        </w:r>
        <w:r w:rsidRPr="004B536A">
          <w:rPr>
            <w:sz w:val="24"/>
            <w:szCs w:val="24"/>
          </w:rPr>
          <w:t xml:space="preserve"> A</w:t>
        </w:r>
      </w:smartTag>
      <w:r w:rsidRPr="004B536A">
        <w:rPr>
          <w:sz w:val="24"/>
          <w:szCs w:val="24"/>
        </w:rPr>
        <w:t xml:space="preserve"> apresentação da declaração mencionada no item 6.4 deste edital pressupõe pleno conhecimento e atendimento às exigências de habilitação previstas neste instrumento.</w:t>
      </w:r>
    </w:p>
    <w:p w14:paraId="377777D6" w14:textId="77777777" w:rsidR="004802AB" w:rsidRPr="004B536A" w:rsidRDefault="004802AB" w:rsidP="00897757">
      <w:pPr>
        <w:spacing w:line="360" w:lineRule="auto"/>
        <w:jc w:val="both"/>
        <w:rPr>
          <w:sz w:val="24"/>
          <w:szCs w:val="24"/>
        </w:rPr>
      </w:pPr>
      <w:r w:rsidRPr="004B536A">
        <w:rPr>
          <w:b/>
          <w:sz w:val="24"/>
          <w:szCs w:val="24"/>
        </w:rPr>
        <w:t>7.4</w:t>
      </w:r>
      <w:r w:rsidRPr="004B536A">
        <w:rPr>
          <w:sz w:val="24"/>
          <w:szCs w:val="24"/>
        </w:rPr>
        <w:t xml:space="preserve"> O preço deverá ser cotado considerando-se que a prestação de serviço ocorrerá </w:t>
      </w:r>
      <w:r w:rsidR="00274444" w:rsidRPr="004B536A">
        <w:rPr>
          <w:sz w:val="24"/>
          <w:szCs w:val="24"/>
        </w:rPr>
        <w:t>no município</w:t>
      </w:r>
      <w:r w:rsidRPr="004B536A">
        <w:rPr>
          <w:sz w:val="24"/>
          <w:szCs w:val="24"/>
        </w:rPr>
        <w:t xml:space="preserve"> de </w:t>
      </w:r>
      <w:r w:rsidR="00274444" w:rsidRPr="004B536A">
        <w:rPr>
          <w:sz w:val="24"/>
          <w:szCs w:val="24"/>
        </w:rPr>
        <w:t>Matutina</w:t>
      </w:r>
      <w:r w:rsidRPr="004B536A">
        <w:rPr>
          <w:sz w:val="24"/>
          <w:szCs w:val="24"/>
        </w:rPr>
        <w:t>, incluindo quaisquer gastos ou despesas com mão-de-obra, transporte, tributos, ônus previdenciários e trabalhistas, seguros e outros encargos ou despesas incidentes desta contratação.</w:t>
      </w:r>
    </w:p>
    <w:p w14:paraId="7D3D1FFC" w14:textId="77777777" w:rsidR="004802AB" w:rsidRPr="004B536A" w:rsidRDefault="004802AB" w:rsidP="00897757">
      <w:pPr>
        <w:spacing w:line="360" w:lineRule="auto"/>
        <w:jc w:val="both"/>
        <w:rPr>
          <w:sz w:val="24"/>
          <w:szCs w:val="24"/>
        </w:rPr>
      </w:pPr>
      <w:r w:rsidRPr="004B536A">
        <w:rPr>
          <w:b/>
          <w:sz w:val="24"/>
          <w:szCs w:val="24"/>
        </w:rPr>
        <w:t>7.5</w:t>
      </w:r>
      <w:r w:rsidRPr="004B536A">
        <w:rPr>
          <w:sz w:val="24"/>
          <w:szCs w:val="24"/>
        </w:rPr>
        <w:t xml:space="preserve"> Em caso de divergência entre os valores unitários e o valor total prevalecerão os primeiros, e se houver divergência entre os valores por extenso e seus correspondentes em algarismos, prevalecerão os valores por extenso.</w:t>
      </w:r>
    </w:p>
    <w:p w14:paraId="2D00FF2F" w14:textId="77777777" w:rsidR="004802AB" w:rsidRPr="004B536A" w:rsidRDefault="004802AB" w:rsidP="00897757">
      <w:pPr>
        <w:spacing w:line="360" w:lineRule="auto"/>
        <w:jc w:val="both"/>
        <w:rPr>
          <w:sz w:val="24"/>
          <w:szCs w:val="24"/>
        </w:rPr>
      </w:pPr>
      <w:r w:rsidRPr="004B536A">
        <w:rPr>
          <w:b/>
          <w:sz w:val="24"/>
          <w:szCs w:val="24"/>
        </w:rPr>
        <w:t xml:space="preserve">7.6 </w:t>
      </w:r>
      <w:r w:rsidRPr="004B536A">
        <w:rPr>
          <w:sz w:val="24"/>
          <w:szCs w:val="24"/>
        </w:rPr>
        <w:t xml:space="preserve">Além do conteúdo indicado no </w:t>
      </w:r>
      <w:r w:rsidRPr="004B536A">
        <w:rPr>
          <w:b/>
          <w:sz w:val="24"/>
          <w:szCs w:val="24"/>
        </w:rPr>
        <w:t>Anexo V</w:t>
      </w:r>
      <w:r w:rsidRPr="004B536A">
        <w:rPr>
          <w:sz w:val="24"/>
          <w:szCs w:val="24"/>
        </w:rPr>
        <w:t>, a proponente indica se há documentos ou informações que instruem a proposta, devendo anexá-los.</w:t>
      </w:r>
    </w:p>
    <w:p w14:paraId="1A4A72A3" w14:textId="77777777" w:rsidR="004802AB" w:rsidRPr="004B536A" w:rsidRDefault="004802AB" w:rsidP="00897757">
      <w:pPr>
        <w:spacing w:line="360" w:lineRule="auto"/>
        <w:jc w:val="both"/>
        <w:rPr>
          <w:sz w:val="24"/>
          <w:szCs w:val="24"/>
        </w:rPr>
      </w:pPr>
      <w:smartTag w:uri="urn:schemas-microsoft-com:office:smarttags" w:element="metricconverter">
        <w:smartTagPr>
          <w:attr w:name="ProductID" w:val="7.7 A"/>
        </w:smartTagPr>
        <w:r w:rsidRPr="004B536A">
          <w:rPr>
            <w:b/>
            <w:sz w:val="24"/>
            <w:szCs w:val="24"/>
          </w:rPr>
          <w:t xml:space="preserve">7.7 </w:t>
        </w:r>
        <w:r w:rsidRPr="004B536A">
          <w:rPr>
            <w:sz w:val="24"/>
            <w:szCs w:val="24"/>
          </w:rPr>
          <w:t>A</w:t>
        </w:r>
      </w:smartTag>
      <w:r w:rsidRPr="004B536A">
        <w:rPr>
          <w:sz w:val="24"/>
          <w:szCs w:val="24"/>
        </w:rPr>
        <w:t xml:space="preserve"> apresentação da proposta significa pleno conhecimento e integral concordância com as cláusulas e condições deste instrumento e total sujeição à legislação pertinente.</w:t>
      </w:r>
    </w:p>
    <w:p w14:paraId="351C9269" w14:textId="77777777" w:rsidR="004802AB" w:rsidRPr="004B536A" w:rsidRDefault="004802AB" w:rsidP="00897757">
      <w:pPr>
        <w:spacing w:line="360" w:lineRule="auto"/>
        <w:jc w:val="both"/>
        <w:rPr>
          <w:sz w:val="24"/>
          <w:szCs w:val="24"/>
        </w:rPr>
      </w:pPr>
    </w:p>
    <w:p w14:paraId="24298CA7" w14:textId="77777777" w:rsidR="004802AB" w:rsidRPr="004B536A" w:rsidRDefault="004802AB" w:rsidP="00897757">
      <w:pPr>
        <w:spacing w:line="360" w:lineRule="auto"/>
        <w:jc w:val="both"/>
        <w:rPr>
          <w:b/>
          <w:sz w:val="24"/>
          <w:szCs w:val="24"/>
        </w:rPr>
      </w:pPr>
      <w:r w:rsidRPr="004B536A">
        <w:rPr>
          <w:b/>
          <w:sz w:val="24"/>
          <w:szCs w:val="24"/>
        </w:rPr>
        <w:t>VIII – DO REGULAMENTO E DA SESSÃO DO PREGÃO</w:t>
      </w:r>
    </w:p>
    <w:p w14:paraId="6905B995" w14:textId="77777777" w:rsidR="004802AB" w:rsidRPr="004B536A" w:rsidRDefault="004802AB" w:rsidP="00897757">
      <w:pPr>
        <w:spacing w:line="360" w:lineRule="auto"/>
        <w:jc w:val="both"/>
        <w:rPr>
          <w:sz w:val="24"/>
          <w:szCs w:val="24"/>
        </w:rPr>
      </w:pPr>
      <w:r w:rsidRPr="004B536A">
        <w:rPr>
          <w:b/>
          <w:sz w:val="24"/>
          <w:szCs w:val="24"/>
        </w:rPr>
        <w:t xml:space="preserve">8.1 </w:t>
      </w:r>
      <w:r w:rsidRPr="004B536A">
        <w:rPr>
          <w:sz w:val="24"/>
          <w:szCs w:val="24"/>
        </w:rPr>
        <w:t>Após o encerramento do credenciamento e identificação dos representantes das empresas proponentes, o Pregoeiro declarará aberta a sessão do PREGÃO, oportunidade em que não mais aceitará novos proponentes, dando início ao recebimento dos envelopes contendo a Proposta Comercial e os Documentos de Habilitação, exclusivamente dos participantes devidamente credenciados.</w:t>
      </w:r>
    </w:p>
    <w:p w14:paraId="1BAD7DF2"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w:t>
      </w:r>
      <w:r w:rsidRPr="004B536A">
        <w:rPr>
          <w:sz w:val="24"/>
          <w:szCs w:val="24"/>
        </w:rPr>
        <w:t xml:space="preserve"> O certame será conduzido pelo Pregoeiro que terá, em especial, as seguintes atribuições:</w:t>
      </w:r>
    </w:p>
    <w:p w14:paraId="69C56735"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8.2.1</w:t>
      </w:r>
      <w:r w:rsidRPr="004B536A">
        <w:rPr>
          <w:sz w:val="24"/>
          <w:szCs w:val="24"/>
        </w:rPr>
        <w:t xml:space="preserve"> Acompanhar os trabalhos da equipe de apoio;</w:t>
      </w:r>
    </w:p>
    <w:p w14:paraId="5515423B"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8.2.2</w:t>
      </w:r>
      <w:r w:rsidRPr="004B536A">
        <w:rPr>
          <w:sz w:val="24"/>
          <w:szCs w:val="24"/>
        </w:rPr>
        <w:t xml:space="preserve"> Responder as questões formuladas pelos fornecedores, relativas ao certame;</w:t>
      </w:r>
    </w:p>
    <w:p w14:paraId="2B9AB371"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8.2.3</w:t>
      </w:r>
      <w:r w:rsidRPr="004B536A">
        <w:rPr>
          <w:sz w:val="24"/>
          <w:szCs w:val="24"/>
        </w:rPr>
        <w:t xml:space="preserve"> Abrir as propostas de preços;</w:t>
      </w:r>
    </w:p>
    <w:p w14:paraId="68E2C001"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8.2.4</w:t>
      </w:r>
      <w:r w:rsidRPr="004B536A">
        <w:rPr>
          <w:sz w:val="24"/>
          <w:szCs w:val="24"/>
        </w:rPr>
        <w:t xml:space="preserve"> Analisar a aceitabilidade das propostas;</w:t>
      </w:r>
    </w:p>
    <w:p w14:paraId="5DECCAEA"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8.2.5</w:t>
      </w:r>
      <w:r w:rsidRPr="004B536A">
        <w:rPr>
          <w:sz w:val="24"/>
          <w:szCs w:val="24"/>
        </w:rPr>
        <w:t xml:space="preserve"> Desclassificar propostas indicando os motivos;</w:t>
      </w:r>
    </w:p>
    <w:p w14:paraId="60316A11"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8.2.6</w:t>
      </w:r>
      <w:r w:rsidRPr="004B536A">
        <w:rPr>
          <w:sz w:val="24"/>
          <w:szCs w:val="24"/>
        </w:rPr>
        <w:t xml:space="preserve"> Conduzir os procedimentos relativos aos lances e à escolha da proposta do lance de menor preço;</w:t>
      </w:r>
    </w:p>
    <w:p w14:paraId="62BF0011"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lastRenderedPageBreak/>
        <w:t>8.2.7</w:t>
      </w:r>
      <w:r w:rsidRPr="004B536A">
        <w:rPr>
          <w:sz w:val="24"/>
          <w:szCs w:val="24"/>
        </w:rPr>
        <w:t xml:space="preserve"> Verificar a habilitação do proponente classificado em primeiro lugar e declarar o vencedor;</w:t>
      </w:r>
    </w:p>
    <w:p w14:paraId="5472699C"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8.2.8</w:t>
      </w:r>
      <w:r w:rsidRPr="004B536A">
        <w:rPr>
          <w:sz w:val="24"/>
          <w:szCs w:val="24"/>
        </w:rPr>
        <w:t xml:space="preserve"> Receber, examinar e decidir sobre a pertinência dos recursos;</w:t>
      </w:r>
    </w:p>
    <w:p w14:paraId="444A72EB"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8.2.9</w:t>
      </w:r>
      <w:r w:rsidRPr="004B536A">
        <w:rPr>
          <w:sz w:val="24"/>
          <w:szCs w:val="24"/>
        </w:rPr>
        <w:t xml:space="preserve"> Elaborar a ata da sessão;</w:t>
      </w:r>
    </w:p>
    <w:p w14:paraId="772774C3"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8.2.10</w:t>
      </w:r>
      <w:r w:rsidRPr="004B536A">
        <w:rPr>
          <w:sz w:val="24"/>
          <w:szCs w:val="24"/>
        </w:rPr>
        <w:t xml:space="preserve"> Encaminhar o processo à autoridade superior para homologar e autorizar a contratação;</w:t>
      </w:r>
    </w:p>
    <w:p w14:paraId="3FB76369"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8.2.11</w:t>
      </w:r>
      <w:r w:rsidRPr="004B536A">
        <w:rPr>
          <w:sz w:val="24"/>
          <w:szCs w:val="24"/>
        </w:rPr>
        <w:t xml:space="preserve"> Convocar o vencedor para assinar o contrato ou retirar o instrumento equivalente no prazo estabelecido;</w:t>
      </w:r>
    </w:p>
    <w:p w14:paraId="796D95AC"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8.2.12</w:t>
      </w:r>
      <w:r w:rsidRPr="004B536A">
        <w:rPr>
          <w:sz w:val="24"/>
          <w:szCs w:val="24"/>
        </w:rPr>
        <w:t xml:space="preserve"> Abrir processo administrativo para apuração de irregularidade visando à aplicação de penalidades previstas na legislação.</w:t>
      </w:r>
    </w:p>
    <w:p w14:paraId="7C13E237" w14:textId="51131D35" w:rsidR="004802AB" w:rsidRPr="004B536A" w:rsidRDefault="004802AB" w:rsidP="00897757">
      <w:pPr>
        <w:autoSpaceDE w:val="0"/>
        <w:autoSpaceDN w:val="0"/>
        <w:adjustRightInd w:val="0"/>
        <w:spacing w:line="360" w:lineRule="auto"/>
        <w:jc w:val="both"/>
        <w:rPr>
          <w:b/>
          <w:sz w:val="24"/>
          <w:szCs w:val="24"/>
        </w:rPr>
      </w:pPr>
      <w:r w:rsidRPr="004B536A">
        <w:rPr>
          <w:b/>
          <w:sz w:val="24"/>
          <w:szCs w:val="24"/>
        </w:rPr>
        <w:t xml:space="preserve">8.3 </w:t>
      </w:r>
      <w:r w:rsidRPr="004B536A">
        <w:rPr>
          <w:sz w:val="24"/>
          <w:szCs w:val="24"/>
        </w:rPr>
        <w:t>O julgamento e a classificação das propostas obedecerão às normas constantes dos itens subseq</w:t>
      </w:r>
      <w:r w:rsidR="008518EF">
        <w:rPr>
          <w:sz w:val="24"/>
          <w:szCs w:val="24"/>
        </w:rPr>
        <w:t>u</w:t>
      </w:r>
      <w:r w:rsidRPr="004B536A">
        <w:rPr>
          <w:sz w:val="24"/>
          <w:szCs w:val="24"/>
        </w:rPr>
        <w:t>entes.</w:t>
      </w:r>
    </w:p>
    <w:p w14:paraId="21DA4634"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8.3.1</w:t>
      </w:r>
      <w:r w:rsidRPr="004B536A">
        <w:rPr>
          <w:sz w:val="24"/>
          <w:szCs w:val="24"/>
        </w:rPr>
        <w:t xml:space="preserve"> Abertos os envelopes de Propostas Comerciais, estas serão analisadas verificando o atendimento a todas as especificações e condições estabelecidas neste Edital e seus Anexos, sendo imediatamente desclassificadas aquelas que estiverem em desacordo;</w:t>
      </w:r>
    </w:p>
    <w:p w14:paraId="4DC3F3DC"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 xml:space="preserve">8.3.2 </w:t>
      </w:r>
      <w:r w:rsidRPr="004B536A">
        <w:rPr>
          <w:sz w:val="24"/>
          <w:szCs w:val="24"/>
        </w:rPr>
        <w:t>O Pregoeiro classificará o autor da proposta de menor preço global e aqueles que tenham apresentado propostas em valores sucessivos e superiores em até 10% (dez por cento) à proposta de menor preço, para participarem dos lances verbais;</w:t>
      </w:r>
    </w:p>
    <w:p w14:paraId="716F16E3" w14:textId="6EC932C9" w:rsidR="004802AB" w:rsidRPr="004B536A" w:rsidRDefault="004802AB" w:rsidP="00897757">
      <w:pPr>
        <w:autoSpaceDE w:val="0"/>
        <w:autoSpaceDN w:val="0"/>
        <w:adjustRightInd w:val="0"/>
        <w:spacing w:line="360" w:lineRule="auto"/>
        <w:jc w:val="both"/>
        <w:rPr>
          <w:sz w:val="24"/>
          <w:szCs w:val="24"/>
        </w:rPr>
      </w:pPr>
      <w:r w:rsidRPr="004B536A">
        <w:rPr>
          <w:b/>
          <w:sz w:val="24"/>
          <w:szCs w:val="24"/>
        </w:rPr>
        <w:t>8.3.3</w:t>
      </w:r>
      <w:r w:rsidRPr="004B536A">
        <w:rPr>
          <w:sz w:val="24"/>
          <w:szCs w:val="24"/>
        </w:rPr>
        <w:t xml:space="preserve"> Se não houver, no mínimo 03 (três) propostas de preços nas condições definidas na cláusula anterior, o Pregoeiro classificará as melhores propostas subseq</w:t>
      </w:r>
      <w:r w:rsidR="008518EF">
        <w:rPr>
          <w:sz w:val="24"/>
          <w:szCs w:val="24"/>
        </w:rPr>
        <w:t>u</w:t>
      </w:r>
      <w:r w:rsidRPr="004B536A">
        <w:rPr>
          <w:sz w:val="24"/>
          <w:szCs w:val="24"/>
        </w:rPr>
        <w:t>entes, até o máximo de 03 (três), para que seus autores participem dos lances verbais, quaisquer que sejam os preços oferecidos nas propostas apresentadas.</w:t>
      </w:r>
    </w:p>
    <w:p w14:paraId="4DCDE5BF" w14:textId="322AF940" w:rsidR="004802AB" w:rsidRPr="004B536A" w:rsidRDefault="004802AB" w:rsidP="00897757">
      <w:pPr>
        <w:spacing w:line="360" w:lineRule="auto"/>
        <w:jc w:val="both"/>
        <w:rPr>
          <w:sz w:val="24"/>
          <w:szCs w:val="24"/>
        </w:rPr>
      </w:pPr>
      <w:r w:rsidRPr="004B536A">
        <w:rPr>
          <w:b/>
          <w:sz w:val="24"/>
          <w:szCs w:val="24"/>
        </w:rPr>
        <w:t>8.4</w:t>
      </w:r>
      <w:r w:rsidRPr="004B536A">
        <w:rPr>
          <w:sz w:val="24"/>
          <w:szCs w:val="24"/>
        </w:rPr>
        <w:t xml:space="preserve"> O oferecimento de lances verbais obedecerá às disposições dos itens subseq</w:t>
      </w:r>
      <w:r w:rsidR="008518EF">
        <w:rPr>
          <w:sz w:val="24"/>
          <w:szCs w:val="24"/>
        </w:rPr>
        <w:t>u</w:t>
      </w:r>
      <w:r w:rsidRPr="004B536A">
        <w:rPr>
          <w:sz w:val="24"/>
          <w:szCs w:val="24"/>
        </w:rPr>
        <w:t>entes.</w:t>
      </w:r>
    </w:p>
    <w:p w14:paraId="6EF39DC9" w14:textId="77777777" w:rsidR="004802AB" w:rsidRPr="004B536A" w:rsidRDefault="004802AB" w:rsidP="00897757">
      <w:pPr>
        <w:spacing w:line="360" w:lineRule="auto"/>
        <w:jc w:val="both"/>
        <w:rPr>
          <w:sz w:val="24"/>
          <w:szCs w:val="24"/>
        </w:rPr>
      </w:pPr>
      <w:r w:rsidRPr="004B536A">
        <w:rPr>
          <w:b/>
          <w:sz w:val="24"/>
          <w:szCs w:val="24"/>
        </w:rPr>
        <w:t>8.4.1</w:t>
      </w:r>
      <w:r w:rsidRPr="004B536A">
        <w:rPr>
          <w:sz w:val="24"/>
          <w:szCs w:val="24"/>
        </w:rPr>
        <w:t xml:space="preserve"> Aos licitantes classificados, será dada a oportunidade para nova disputa, por meio de lances verbais e sucessivos, de valores distintos e decrescentes, a partir do autor da proposta classificada de maior preço e os demais.</w:t>
      </w:r>
    </w:p>
    <w:p w14:paraId="12F91A37" w14:textId="77777777" w:rsidR="004802AB" w:rsidRPr="004B536A" w:rsidRDefault="004802AB" w:rsidP="00897757">
      <w:pPr>
        <w:spacing w:line="360" w:lineRule="auto"/>
        <w:jc w:val="both"/>
        <w:rPr>
          <w:sz w:val="24"/>
          <w:szCs w:val="24"/>
        </w:rPr>
      </w:pPr>
      <w:r w:rsidRPr="004B536A">
        <w:rPr>
          <w:b/>
          <w:sz w:val="24"/>
          <w:szCs w:val="24"/>
        </w:rPr>
        <w:t>8.4.2</w:t>
      </w:r>
      <w:r w:rsidRPr="004B536A">
        <w:rPr>
          <w:sz w:val="24"/>
          <w:szCs w:val="24"/>
        </w:rPr>
        <w:t xml:space="preserve"> Se duas ou mais propostas, em absoluta igualdade de condições, ficarem empatadas, será realizado sorteio em ato público, para definir a ordem de apresentação dos lances.</w:t>
      </w:r>
    </w:p>
    <w:p w14:paraId="796F5C8F" w14:textId="77777777" w:rsidR="004802AB" w:rsidRPr="004B536A" w:rsidRDefault="004802AB" w:rsidP="00897757">
      <w:pPr>
        <w:spacing w:line="360" w:lineRule="auto"/>
        <w:jc w:val="both"/>
        <w:rPr>
          <w:sz w:val="24"/>
          <w:szCs w:val="24"/>
        </w:rPr>
      </w:pPr>
      <w:r w:rsidRPr="004B536A">
        <w:rPr>
          <w:b/>
          <w:sz w:val="24"/>
          <w:szCs w:val="24"/>
        </w:rPr>
        <w:t>8.4.3</w:t>
      </w:r>
      <w:r w:rsidRPr="004B536A">
        <w:rPr>
          <w:sz w:val="24"/>
          <w:szCs w:val="24"/>
        </w:rPr>
        <w:t xml:space="preserve"> A desistência em apresentar lance verbal, quando convocado pelo pregoeiro, implicará na exclusão do licitante da etapa de lances verbais e na manutenção do último preço apresentado pelo licitante, para efeito de posterior ordenação das propostas.</w:t>
      </w:r>
    </w:p>
    <w:p w14:paraId="403EDD13" w14:textId="77777777" w:rsidR="004802AB" w:rsidRPr="004B536A" w:rsidRDefault="004802AB" w:rsidP="00897757">
      <w:pPr>
        <w:spacing w:line="360" w:lineRule="auto"/>
        <w:jc w:val="both"/>
        <w:rPr>
          <w:sz w:val="24"/>
          <w:szCs w:val="24"/>
        </w:rPr>
      </w:pPr>
      <w:r w:rsidRPr="004B536A">
        <w:rPr>
          <w:b/>
          <w:sz w:val="24"/>
          <w:szCs w:val="24"/>
        </w:rPr>
        <w:t>8.5</w:t>
      </w:r>
      <w:r w:rsidRPr="004B536A">
        <w:rPr>
          <w:sz w:val="24"/>
          <w:szCs w:val="24"/>
        </w:rPr>
        <w:t xml:space="preserve"> Encerradas atividades descritas nos tópicos anteriores, o Pregoeiro conduzirá o certame para a fase de julgamento.</w:t>
      </w:r>
    </w:p>
    <w:p w14:paraId="46B3F6F2" w14:textId="77777777" w:rsidR="004802AB" w:rsidRPr="004B536A" w:rsidRDefault="004802AB" w:rsidP="00897757">
      <w:pPr>
        <w:spacing w:line="360" w:lineRule="auto"/>
        <w:jc w:val="both"/>
        <w:rPr>
          <w:sz w:val="24"/>
          <w:szCs w:val="24"/>
        </w:rPr>
      </w:pPr>
      <w:r w:rsidRPr="004B536A">
        <w:rPr>
          <w:b/>
          <w:sz w:val="24"/>
          <w:szCs w:val="24"/>
        </w:rPr>
        <w:lastRenderedPageBreak/>
        <w:t xml:space="preserve">8.5.1 </w:t>
      </w:r>
      <w:r w:rsidRPr="004B536A">
        <w:rPr>
          <w:sz w:val="24"/>
          <w:szCs w:val="24"/>
        </w:rPr>
        <w:t>O critério de julgamento será o de menor preço global, será vencedora deste certame a empresa que apresentar o menor preço para a totalidade do serviço licitado.</w:t>
      </w:r>
    </w:p>
    <w:p w14:paraId="011581FA" w14:textId="77777777" w:rsidR="004802AB" w:rsidRPr="004B536A" w:rsidRDefault="004802AB" w:rsidP="00897757">
      <w:pPr>
        <w:spacing w:line="360" w:lineRule="auto"/>
        <w:jc w:val="both"/>
        <w:rPr>
          <w:sz w:val="24"/>
          <w:szCs w:val="24"/>
        </w:rPr>
      </w:pPr>
      <w:r w:rsidRPr="004B536A">
        <w:rPr>
          <w:b/>
          <w:sz w:val="24"/>
          <w:szCs w:val="24"/>
        </w:rPr>
        <w:t>8.5.2</w:t>
      </w:r>
      <w:r w:rsidRPr="004B536A">
        <w:rPr>
          <w:sz w:val="24"/>
          <w:szCs w:val="24"/>
        </w:rPr>
        <w:t xml:space="preserve"> Declarada encerrada a etapa competitiva e ordenadas as ofertas, o Pregoeiro examinará a aceitabilidade da primeira classificada, quanto ao objeto e valor, decidindo motivadamente a respeito.</w:t>
      </w:r>
    </w:p>
    <w:p w14:paraId="3128020D" w14:textId="77777777" w:rsidR="004802AB" w:rsidRPr="004B536A" w:rsidRDefault="004802AB" w:rsidP="00897757">
      <w:pPr>
        <w:spacing w:line="360" w:lineRule="auto"/>
        <w:jc w:val="both"/>
        <w:rPr>
          <w:sz w:val="24"/>
          <w:szCs w:val="24"/>
        </w:rPr>
      </w:pPr>
      <w:r w:rsidRPr="004B536A">
        <w:rPr>
          <w:b/>
          <w:sz w:val="24"/>
          <w:szCs w:val="24"/>
        </w:rPr>
        <w:t>8.5.2.1</w:t>
      </w:r>
      <w:r w:rsidRPr="004B536A">
        <w:rPr>
          <w:sz w:val="24"/>
          <w:szCs w:val="24"/>
        </w:rPr>
        <w:t xml:space="preserve"> Caso não se realizem lances verbais, será verificada a conformidade entre a proposta escrita de menor preço e o valor estimado da contratação.</w:t>
      </w:r>
    </w:p>
    <w:p w14:paraId="66E38955" w14:textId="77777777" w:rsidR="004802AB" w:rsidRPr="004B536A" w:rsidRDefault="004802AB" w:rsidP="00897757">
      <w:pPr>
        <w:spacing w:line="360" w:lineRule="auto"/>
        <w:jc w:val="both"/>
        <w:rPr>
          <w:sz w:val="24"/>
          <w:szCs w:val="24"/>
        </w:rPr>
      </w:pPr>
      <w:r w:rsidRPr="004B536A">
        <w:rPr>
          <w:b/>
          <w:sz w:val="24"/>
          <w:szCs w:val="24"/>
        </w:rPr>
        <w:t>8.5.2.2</w:t>
      </w:r>
      <w:r w:rsidRPr="004B536A">
        <w:rPr>
          <w:sz w:val="24"/>
          <w:szCs w:val="24"/>
        </w:rPr>
        <w:t xml:space="preserve"> Em havendo apenas uma oferta e desde que atenda a todos os termos do edital e que seu preço seja compatível com o valor estimado da cont</w:t>
      </w:r>
      <w:r w:rsidR="00AA799B" w:rsidRPr="004B536A">
        <w:rPr>
          <w:sz w:val="24"/>
          <w:szCs w:val="24"/>
        </w:rPr>
        <w:t>ratação, esta poderá ser aceita.</w:t>
      </w:r>
    </w:p>
    <w:p w14:paraId="42187AB3" w14:textId="77777777" w:rsidR="004802AB" w:rsidRPr="004B536A" w:rsidRDefault="004802AB" w:rsidP="00897757">
      <w:pPr>
        <w:spacing w:line="360" w:lineRule="auto"/>
        <w:jc w:val="both"/>
        <w:rPr>
          <w:sz w:val="24"/>
          <w:szCs w:val="24"/>
        </w:rPr>
      </w:pPr>
      <w:r w:rsidRPr="004B536A">
        <w:rPr>
          <w:b/>
          <w:sz w:val="24"/>
          <w:szCs w:val="24"/>
        </w:rPr>
        <w:t>8.5.3</w:t>
      </w:r>
      <w:r w:rsidRPr="004B536A">
        <w:rPr>
          <w:sz w:val="24"/>
          <w:szCs w:val="24"/>
        </w:rPr>
        <w:t xml:space="preserve"> Sendo aceitável a oferta de menor preço, será aberto o envelope contendo a documentação de habilitação do licitante que a tiver formulado, para confirmação da condição de habilitação. </w:t>
      </w:r>
    </w:p>
    <w:p w14:paraId="40280E14" w14:textId="77777777" w:rsidR="004802AB" w:rsidRPr="004B536A" w:rsidRDefault="004802AB" w:rsidP="00897757">
      <w:pPr>
        <w:spacing w:line="360" w:lineRule="auto"/>
        <w:jc w:val="both"/>
        <w:rPr>
          <w:sz w:val="24"/>
          <w:szCs w:val="24"/>
        </w:rPr>
      </w:pPr>
      <w:r w:rsidRPr="004B536A">
        <w:rPr>
          <w:b/>
          <w:sz w:val="24"/>
          <w:szCs w:val="24"/>
        </w:rPr>
        <w:t>8.5.4</w:t>
      </w:r>
      <w:r w:rsidRPr="004B536A">
        <w:rPr>
          <w:sz w:val="24"/>
          <w:szCs w:val="24"/>
        </w:rPr>
        <w:t xml:space="preserve"> Constatado o atendimento pleno às exigências </w:t>
      </w:r>
      <w:proofErr w:type="spellStart"/>
      <w:r w:rsidRPr="004B536A">
        <w:rPr>
          <w:sz w:val="24"/>
          <w:szCs w:val="24"/>
        </w:rPr>
        <w:t>editalícias</w:t>
      </w:r>
      <w:proofErr w:type="spellEnd"/>
      <w:r w:rsidRPr="004B536A">
        <w:rPr>
          <w:sz w:val="24"/>
          <w:szCs w:val="24"/>
        </w:rPr>
        <w:t>, será declarado o proponente vencedor, sendo-lhe adjudicado o objeto para o qual apresentou proposta.</w:t>
      </w:r>
    </w:p>
    <w:p w14:paraId="5BB0E211" w14:textId="16156E30" w:rsidR="004802AB" w:rsidRPr="004B536A" w:rsidRDefault="004802AB" w:rsidP="00897757">
      <w:pPr>
        <w:spacing w:line="360" w:lineRule="auto"/>
        <w:jc w:val="both"/>
        <w:rPr>
          <w:sz w:val="24"/>
          <w:szCs w:val="24"/>
        </w:rPr>
      </w:pPr>
      <w:r w:rsidRPr="004B536A">
        <w:rPr>
          <w:b/>
          <w:sz w:val="24"/>
          <w:szCs w:val="24"/>
        </w:rPr>
        <w:t>8.5.5</w:t>
      </w:r>
      <w:r w:rsidRPr="004B536A">
        <w:rPr>
          <w:sz w:val="24"/>
          <w:szCs w:val="24"/>
        </w:rPr>
        <w:t xml:space="preserve"> Se a proposta não for aceitável ou se o proponente não atender às exigências de habilitação, o Pregoeiro examinará as ofertas subseq</w:t>
      </w:r>
      <w:r w:rsidR="007F52AA">
        <w:rPr>
          <w:sz w:val="24"/>
          <w:szCs w:val="24"/>
        </w:rPr>
        <w:t>u</w:t>
      </w:r>
      <w:r w:rsidRPr="004B536A">
        <w:rPr>
          <w:sz w:val="24"/>
          <w:szCs w:val="24"/>
        </w:rPr>
        <w:t>entes, verificando a sua aceitabilidade e as condições de habilitação do proponente, na ordem de classificação, até a apuração de uma proposta que atenda ao edital, sendo o respectivo proponente declarado vencedor e a ele adjudicado o objeto deste edital, para o qual apresentou proposta.</w:t>
      </w:r>
    </w:p>
    <w:p w14:paraId="2BDD86FC" w14:textId="77777777" w:rsidR="004802AB" w:rsidRPr="004B536A" w:rsidRDefault="004802AB" w:rsidP="00897757">
      <w:pPr>
        <w:spacing w:line="360" w:lineRule="auto"/>
        <w:jc w:val="both"/>
        <w:rPr>
          <w:sz w:val="24"/>
          <w:szCs w:val="24"/>
        </w:rPr>
      </w:pPr>
      <w:r w:rsidRPr="004B536A">
        <w:rPr>
          <w:b/>
          <w:sz w:val="24"/>
          <w:szCs w:val="24"/>
        </w:rPr>
        <w:t>8.5.6</w:t>
      </w:r>
      <w:r w:rsidRPr="004B536A">
        <w:rPr>
          <w:sz w:val="24"/>
          <w:szCs w:val="24"/>
        </w:rPr>
        <w:t xml:space="preserve"> Apurada a melhor proposta que atenda ao edital, o Pregoeiro deverá negociar para que seja obtido um melhor preço.</w:t>
      </w:r>
    </w:p>
    <w:p w14:paraId="6C903F18" w14:textId="77777777" w:rsidR="004802AB" w:rsidRPr="004B536A" w:rsidRDefault="004802AB" w:rsidP="00897757">
      <w:pPr>
        <w:spacing w:line="360" w:lineRule="auto"/>
        <w:jc w:val="both"/>
        <w:rPr>
          <w:sz w:val="24"/>
          <w:szCs w:val="24"/>
        </w:rPr>
      </w:pPr>
      <w:r w:rsidRPr="004B536A">
        <w:rPr>
          <w:b/>
          <w:sz w:val="24"/>
          <w:szCs w:val="24"/>
        </w:rPr>
        <w:t>8.6</w:t>
      </w:r>
      <w:r w:rsidRPr="004B536A">
        <w:rPr>
          <w:sz w:val="24"/>
          <w:szCs w:val="24"/>
        </w:rPr>
        <w:t xml:space="preserve"> Da reunião lavrar-se-á ata circunstanciada, na qual serão registrados todos os atos do procedimento e as ocorrências relevantes e que, ao final, será assinada pelo Pregoeiro, Equipe de Apoio, e pelos licitantes.</w:t>
      </w:r>
    </w:p>
    <w:p w14:paraId="74D17BD8" w14:textId="77777777" w:rsidR="004802AB" w:rsidRPr="004B536A" w:rsidRDefault="004802AB" w:rsidP="00897757">
      <w:pPr>
        <w:spacing w:line="360" w:lineRule="auto"/>
        <w:jc w:val="both"/>
        <w:rPr>
          <w:sz w:val="24"/>
          <w:szCs w:val="24"/>
        </w:rPr>
      </w:pPr>
      <w:r w:rsidRPr="004B536A">
        <w:rPr>
          <w:b/>
          <w:sz w:val="24"/>
          <w:szCs w:val="24"/>
        </w:rPr>
        <w:t>8.7</w:t>
      </w:r>
      <w:r w:rsidRPr="004B536A">
        <w:rPr>
          <w:sz w:val="24"/>
          <w:szCs w:val="24"/>
        </w:rPr>
        <w:t xml:space="preserve"> Para efeito de julgamento, serão desprezados os valores a partir da terceira casa decimal.</w:t>
      </w:r>
    </w:p>
    <w:p w14:paraId="2388FEB0" w14:textId="77777777" w:rsidR="004802AB" w:rsidRPr="004B536A" w:rsidRDefault="004802AB" w:rsidP="00897757">
      <w:pPr>
        <w:spacing w:line="360" w:lineRule="auto"/>
        <w:jc w:val="both"/>
        <w:rPr>
          <w:sz w:val="24"/>
          <w:szCs w:val="24"/>
        </w:rPr>
      </w:pPr>
      <w:r w:rsidRPr="004B536A">
        <w:rPr>
          <w:b/>
          <w:sz w:val="24"/>
          <w:szCs w:val="24"/>
        </w:rPr>
        <w:t>8.8</w:t>
      </w:r>
      <w:r w:rsidRPr="004B536A">
        <w:rPr>
          <w:sz w:val="24"/>
          <w:szCs w:val="24"/>
        </w:rPr>
        <w:t xml:space="preserve"> Não se considerará qualquer oferta de vantagem não prevista no edital. </w:t>
      </w:r>
    </w:p>
    <w:p w14:paraId="599F6B18" w14:textId="77777777" w:rsidR="004802AB" w:rsidRPr="004B536A" w:rsidRDefault="004802AB" w:rsidP="00897757">
      <w:pPr>
        <w:spacing w:line="360" w:lineRule="auto"/>
        <w:jc w:val="both"/>
        <w:rPr>
          <w:sz w:val="24"/>
          <w:szCs w:val="24"/>
        </w:rPr>
      </w:pPr>
      <w:r w:rsidRPr="004B536A">
        <w:rPr>
          <w:b/>
          <w:sz w:val="24"/>
          <w:szCs w:val="24"/>
        </w:rPr>
        <w:t>8.9</w:t>
      </w:r>
      <w:r w:rsidRPr="004B536A">
        <w:rPr>
          <w:sz w:val="24"/>
          <w:szCs w:val="24"/>
        </w:rPr>
        <w:t xml:space="preserve"> O Pregoeiro, no julgamento das propostas, poderá desconsiderar evidentes falhas formais que não afetem o seu conteúdo. </w:t>
      </w:r>
    </w:p>
    <w:p w14:paraId="53DC6AA8" w14:textId="77777777" w:rsidR="004802AB" w:rsidRPr="004B536A" w:rsidRDefault="004802AB" w:rsidP="00897757">
      <w:pPr>
        <w:pStyle w:val="p5"/>
        <w:tabs>
          <w:tab w:val="clear" w:pos="2200"/>
        </w:tabs>
        <w:spacing w:line="360" w:lineRule="auto"/>
        <w:ind w:left="0" w:firstLine="0"/>
        <w:rPr>
          <w:szCs w:val="24"/>
        </w:rPr>
      </w:pPr>
      <w:r w:rsidRPr="004B536A">
        <w:rPr>
          <w:b/>
          <w:szCs w:val="24"/>
        </w:rPr>
        <w:t xml:space="preserve">8.10 </w:t>
      </w:r>
      <w:r w:rsidRPr="004B536A">
        <w:rPr>
          <w:szCs w:val="24"/>
        </w:rPr>
        <w:t>Havendo empate, serão aplicados os critérios previstos no art. 3º, § 2º, e art. 45, § 2º, da Lei 8.666/93.</w:t>
      </w:r>
    </w:p>
    <w:p w14:paraId="49F4A14C" w14:textId="77777777" w:rsidR="004802AB" w:rsidRPr="004B536A" w:rsidRDefault="004802AB" w:rsidP="00897757">
      <w:pPr>
        <w:autoSpaceDE w:val="0"/>
        <w:autoSpaceDN w:val="0"/>
        <w:adjustRightInd w:val="0"/>
        <w:spacing w:line="360" w:lineRule="auto"/>
        <w:jc w:val="both"/>
        <w:rPr>
          <w:sz w:val="24"/>
          <w:szCs w:val="24"/>
        </w:rPr>
      </w:pPr>
    </w:p>
    <w:p w14:paraId="48DCBA86" w14:textId="77777777" w:rsidR="004802AB" w:rsidRPr="004B536A" w:rsidRDefault="004802AB" w:rsidP="00897757">
      <w:pPr>
        <w:autoSpaceDE w:val="0"/>
        <w:autoSpaceDN w:val="0"/>
        <w:adjustRightInd w:val="0"/>
        <w:spacing w:line="360" w:lineRule="auto"/>
        <w:jc w:val="both"/>
        <w:rPr>
          <w:b/>
          <w:sz w:val="24"/>
          <w:szCs w:val="24"/>
        </w:rPr>
      </w:pPr>
      <w:r w:rsidRPr="004B536A">
        <w:rPr>
          <w:b/>
          <w:sz w:val="24"/>
          <w:szCs w:val="24"/>
        </w:rPr>
        <w:t xml:space="preserve">IX - </w:t>
      </w:r>
      <w:r w:rsidRPr="004B536A">
        <w:rPr>
          <w:b/>
          <w:bCs/>
          <w:sz w:val="24"/>
          <w:szCs w:val="24"/>
        </w:rPr>
        <w:t>DA HABILITAÇÃO</w:t>
      </w:r>
    </w:p>
    <w:p w14:paraId="56EC7F52"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lastRenderedPageBreak/>
        <w:t>9.1</w:t>
      </w:r>
      <w:r w:rsidRPr="004B536A">
        <w:rPr>
          <w:sz w:val="24"/>
          <w:szCs w:val="24"/>
        </w:rPr>
        <w:t xml:space="preserve"> Os documentos necessários à habilitação poderão ser apresentados em original, ou qualquer processo de cópia autenticada através de cartório competente, ou publicação em órgão da imprensa oficial ou de cópias, desde que acompanhadas dos originais para conferência pelo Pregoeiro ou sua equipe de apoio.</w:t>
      </w:r>
    </w:p>
    <w:p w14:paraId="49DD420F" w14:textId="77777777" w:rsidR="004802AB" w:rsidRPr="004B536A" w:rsidRDefault="004802AB" w:rsidP="00897757">
      <w:pPr>
        <w:autoSpaceDE w:val="0"/>
        <w:autoSpaceDN w:val="0"/>
        <w:adjustRightInd w:val="0"/>
        <w:spacing w:line="360" w:lineRule="auto"/>
        <w:jc w:val="both"/>
        <w:rPr>
          <w:sz w:val="24"/>
          <w:szCs w:val="24"/>
        </w:rPr>
      </w:pPr>
      <w:r w:rsidRPr="004B536A">
        <w:rPr>
          <w:b/>
          <w:sz w:val="24"/>
          <w:szCs w:val="24"/>
        </w:rPr>
        <w:t>9.2</w:t>
      </w:r>
      <w:r w:rsidRPr="004B536A">
        <w:rPr>
          <w:sz w:val="24"/>
          <w:szCs w:val="24"/>
        </w:rPr>
        <w:t xml:space="preserve"> O licitante deverá apresentar os seguintes documentos para habilitar-se na presente licitação: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4802AB" w:rsidRPr="00012C52" w14:paraId="420DA2F4" w14:textId="77777777" w:rsidTr="00F52416">
        <w:tc>
          <w:tcPr>
            <w:tcW w:w="9212" w:type="dxa"/>
            <w:shd w:val="clear" w:color="auto" w:fill="auto"/>
          </w:tcPr>
          <w:p w14:paraId="483C080C" w14:textId="77777777" w:rsidR="004802AB" w:rsidRPr="004B536A" w:rsidRDefault="004802AB" w:rsidP="00897757">
            <w:pPr>
              <w:autoSpaceDE w:val="0"/>
              <w:autoSpaceDN w:val="0"/>
              <w:adjustRightInd w:val="0"/>
              <w:spacing w:line="360" w:lineRule="auto"/>
              <w:jc w:val="center"/>
              <w:rPr>
                <w:b/>
                <w:sz w:val="24"/>
                <w:szCs w:val="24"/>
              </w:rPr>
            </w:pPr>
            <w:r w:rsidRPr="00012C52">
              <w:rPr>
                <w:b/>
                <w:sz w:val="24"/>
                <w:szCs w:val="24"/>
              </w:rPr>
              <w:t xml:space="preserve">HABILITAÇÃO JURÍDICA </w:t>
            </w:r>
            <w:r w:rsidRPr="00012C52">
              <w:rPr>
                <w:sz w:val="24"/>
                <w:szCs w:val="24"/>
              </w:rPr>
              <w:t>(Lei 8.666/93, art. 28)</w:t>
            </w:r>
          </w:p>
        </w:tc>
      </w:tr>
    </w:tbl>
    <w:p w14:paraId="20314861" w14:textId="77777777" w:rsidR="008D0962" w:rsidRPr="008D0962" w:rsidRDefault="008D0962" w:rsidP="00315985">
      <w:pPr>
        <w:autoSpaceDE w:val="0"/>
        <w:autoSpaceDN w:val="0"/>
        <w:adjustRightInd w:val="0"/>
        <w:spacing w:line="276" w:lineRule="auto"/>
        <w:jc w:val="both"/>
        <w:rPr>
          <w:sz w:val="24"/>
          <w:szCs w:val="24"/>
        </w:rPr>
      </w:pPr>
      <w:r w:rsidRPr="008D0962">
        <w:rPr>
          <w:b/>
          <w:sz w:val="24"/>
          <w:szCs w:val="24"/>
        </w:rPr>
        <w:t>9.2.1.</w:t>
      </w:r>
      <w:r w:rsidRPr="008D0962">
        <w:rPr>
          <w:sz w:val="24"/>
          <w:szCs w:val="24"/>
        </w:rPr>
        <w:t xml:space="preserve"> </w:t>
      </w:r>
      <w:r w:rsidRPr="008D0962">
        <w:rPr>
          <w:b/>
          <w:sz w:val="24"/>
          <w:szCs w:val="24"/>
        </w:rPr>
        <w:t>Registro comercial</w:t>
      </w:r>
      <w:r w:rsidRPr="008D0962">
        <w:rPr>
          <w:sz w:val="24"/>
          <w:szCs w:val="24"/>
        </w:rPr>
        <w:t xml:space="preserve">, no caso de empresa individual, ou ato constitutivo, </w:t>
      </w:r>
      <w:r w:rsidRPr="008D0962">
        <w:rPr>
          <w:b/>
          <w:sz w:val="24"/>
          <w:szCs w:val="24"/>
        </w:rPr>
        <w:t>Estatuto ou Contrato Social</w:t>
      </w:r>
      <w:r w:rsidRPr="008D0962">
        <w:rPr>
          <w:sz w:val="24"/>
          <w:szCs w:val="24"/>
        </w:rPr>
        <w:t xml:space="preserve"> em vigor, devidamente registrado, em se tratando de sociedades comerciais e, no caso de sociedades por ações, acompanhado de documentos de eleição de seus administradores;</w:t>
      </w:r>
    </w:p>
    <w:p w14:paraId="1DB26DA2" w14:textId="77777777" w:rsidR="008D0962" w:rsidRPr="008D0962" w:rsidRDefault="008D0962" w:rsidP="008D0962">
      <w:pPr>
        <w:autoSpaceDE w:val="0"/>
        <w:adjustRightInd w:val="0"/>
        <w:ind w:right="22"/>
        <w:jc w:val="both"/>
        <w:rPr>
          <w:b/>
          <w:bCs/>
          <w:sz w:val="24"/>
          <w:szCs w:val="24"/>
        </w:rPr>
      </w:pPr>
      <w:r w:rsidRPr="008D0962">
        <w:rPr>
          <w:b/>
          <w:bCs/>
          <w:sz w:val="24"/>
          <w:szCs w:val="24"/>
          <w:u w:val="single"/>
        </w:rPr>
        <w:t>Obs.</w:t>
      </w:r>
      <w:r w:rsidRPr="008D0962">
        <w:rPr>
          <w:b/>
          <w:bCs/>
          <w:sz w:val="24"/>
          <w:szCs w:val="24"/>
        </w:rPr>
        <w:t>: A apresentação do documento acima descrito na fase de Credenciamento, desobriga a empresa à apresentá-lo novamente no Envelope 02 – Documentos de Habilitação.</w:t>
      </w:r>
    </w:p>
    <w:p w14:paraId="6124A2C3" w14:textId="77777777" w:rsidR="00AA2F39" w:rsidRPr="008D0962" w:rsidRDefault="00AA2F39" w:rsidP="00897757">
      <w:pPr>
        <w:spacing w:line="360"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4802AB" w:rsidRPr="008D0962" w14:paraId="68A6734D" w14:textId="77777777" w:rsidTr="00F52416">
        <w:tc>
          <w:tcPr>
            <w:tcW w:w="9212" w:type="dxa"/>
            <w:shd w:val="clear" w:color="auto" w:fill="auto"/>
          </w:tcPr>
          <w:p w14:paraId="5584F48C" w14:textId="77777777" w:rsidR="004802AB" w:rsidRPr="008D0962" w:rsidRDefault="004802AB" w:rsidP="00897757">
            <w:pPr>
              <w:autoSpaceDE w:val="0"/>
              <w:autoSpaceDN w:val="0"/>
              <w:adjustRightInd w:val="0"/>
              <w:spacing w:line="360" w:lineRule="auto"/>
              <w:jc w:val="center"/>
              <w:rPr>
                <w:b/>
                <w:sz w:val="24"/>
                <w:szCs w:val="24"/>
              </w:rPr>
            </w:pPr>
            <w:r w:rsidRPr="008D0962">
              <w:rPr>
                <w:b/>
                <w:sz w:val="24"/>
                <w:szCs w:val="24"/>
              </w:rPr>
              <w:t>REGULARIDADE FISCAL</w:t>
            </w:r>
            <w:r w:rsidR="00AA2F39" w:rsidRPr="008D0962">
              <w:rPr>
                <w:b/>
                <w:sz w:val="24"/>
                <w:szCs w:val="24"/>
              </w:rPr>
              <w:t xml:space="preserve"> E TRABALHISTA</w:t>
            </w:r>
            <w:r w:rsidRPr="008D0962">
              <w:rPr>
                <w:b/>
                <w:sz w:val="24"/>
                <w:szCs w:val="24"/>
              </w:rPr>
              <w:t xml:space="preserve"> </w:t>
            </w:r>
            <w:r w:rsidRPr="008D0962">
              <w:rPr>
                <w:sz w:val="24"/>
                <w:szCs w:val="24"/>
              </w:rPr>
              <w:t>(Lei 8.666/93, art. 29)</w:t>
            </w:r>
          </w:p>
        </w:tc>
      </w:tr>
    </w:tbl>
    <w:p w14:paraId="54A24602" w14:textId="77777777" w:rsidR="008D0962" w:rsidRPr="008D0962" w:rsidRDefault="008D0962" w:rsidP="008D0962">
      <w:pPr>
        <w:spacing w:line="312" w:lineRule="auto"/>
        <w:jc w:val="both"/>
        <w:rPr>
          <w:sz w:val="24"/>
          <w:szCs w:val="24"/>
        </w:rPr>
      </w:pPr>
      <w:r w:rsidRPr="008D0962">
        <w:rPr>
          <w:b/>
          <w:sz w:val="24"/>
          <w:szCs w:val="24"/>
        </w:rPr>
        <w:t xml:space="preserve">9.2.2. </w:t>
      </w:r>
      <w:r w:rsidRPr="008D0962">
        <w:rPr>
          <w:sz w:val="24"/>
          <w:szCs w:val="24"/>
        </w:rPr>
        <w:t>Prova de inscrição no Cadastro Nacional de Pessoa Jurídica (</w:t>
      </w:r>
      <w:r w:rsidRPr="008D0962">
        <w:rPr>
          <w:b/>
          <w:sz w:val="24"/>
          <w:szCs w:val="24"/>
        </w:rPr>
        <w:t>CNPJ</w:t>
      </w:r>
      <w:r w:rsidRPr="008D0962">
        <w:rPr>
          <w:sz w:val="24"/>
          <w:szCs w:val="24"/>
        </w:rPr>
        <w:t>);</w:t>
      </w:r>
    </w:p>
    <w:p w14:paraId="7064B049" w14:textId="77777777" w:rsidR="008D0962" w:rsidRPr="008D0962" w:rsidRDefault="008D0962" w:rsidP="008D0962">
      <w:pPr>
        <w:spacing w:line="312" w:lineRule="auto"/>
        <w:jc w:val="both"/>
        <w:rPr>
          <w:sz w:val="24"/>
          <w:szCs w:val="24"/>
        </w:rPr>
      </w:pPr>
      <w:r w:rsidRPr="008D0962">
        <w:rPr>
          <w:b/>
          <w:sz w:val="24"/>
          <w:szCs w:val="24"/>
        </w:rPr>
        <w:t xml:space="preserve">9.2.3. </w:t>
      </w:r>
      <w:r w:rsidRPr="008D0962">
        <w:rPr>
          <w:sz w:val="24"/>
          <w:szCs w:val="24"/>
        </w:rPr>
        <w:t xml:space="preserve">Certidão de Regularidade de Situação junto ao Fundo de Garantia por Tempo de Serviços CRS - </w:t>
      </w:r>
      <w:r w:rsidRPr="008D0962">
        <w:rPr>
          <w:b/>
          <w:sz w:val="24"/>
          <w:szCs w:val="24"/>
        </w:rPr>
        <w:t>FGTS</w:t>
      </w:r>
      <w:r w:rsidRPr="008D0962">
        <w:rPr>
          <w:sz w:val="24"/>
          <w:szCs w:val="24"/>
        </w:rPr>
        <w:t>;</w:t>
      </w:r>
    </w:p>
    <w:p w14:paraId="61CBE07F" w14:textId="77777777" w:rsidR="008D0962" w:rsidRPr="008D0962" w:rsidRDefault="008D0962" w:rsidP="008D0962">
      <w:pPr>
        <w:spacing w:line="360" w:lineRule="auto"/>
        <w:jc w:val="both"/>
        <w:rPr>
          <w:sz w:val="24"/>
          <w:szCs w:val="24"/>
        </w:rPr>
      </w:pPr>
      <w:r w:rsidRPr="008D0962">
        <w:rPr>
          <w:b/>
          <w:sz w:val="24"/>
          <w:szCs w:val="24"/>
        </w:rPr>
        <w:t xml:space="preserve">9.2.4. </w:t>
      </w:r>
      <w:r w:rsidRPr="008D0962">
        <w:rPr>
          <w:kern w:val="1"/>
          <w:sz w:val="24"/>
          <w:szCs w:val="24"/>
        </w:rPr>
        <w:t>P</w:t>
      </w:r>
      <w:r w:rsidRPr="008D0962">
        <w:rPr>
          <w:sz w:val="24"/>
          <w:szCs w:val="24"/>
        </w:rPr>
        <w:t xml:space="preserve">rova de regularidade para com a </w:t>
      </w:r>
      <w:r w:rsidRPr="008D0962">
        <w:rPr>
          <w:b/>
          <w:sz w:val="24"/>
          <w:szCs w:val="24"/>
        </w:rPr>
        <w:t>Fazenda Federal</w:t>
      </w:r>
      <w:r w:rsidRPr="008D0962">
        <w:rPr>
          <w:sz w:val="24"/>
          <w:szCs w:val="24"/>
        </w:rPr>
        <w:t xml:space="preserve"> relativa a Tributos Federais e à </w:t>
      </w:r>
      <w:r w:rsidRPr="008D0962">
        <w:rPr>
          <w:b/>
          <w:sz w:val="24"/>
          <w:szCs w:val="24"/>
        </w:rPr>
        <w:t>Dívida Ativa da União</w:t>
      </w:r>
      <w:r w:rsidRPr="008D0962">
        <w:rPr>
          <w:sz w:val="24"/>
          <w:szCs w:val="24"/>
        </w:rPr>
        <w:t xml:space="preserve"> e prova de regularidade perante o Instituto Nacional de Seguridade Social – </w:t>
      </w:r>
      <w:r w:rsidRPr="008D0962">
        <w:rPr>
          <w:b/>
          <w:sz w:val="24"/>
          <w:szCs w:val="24"/>
        </w:rPr>
        <w:t>INSS</w:t>
      </w:r>
      <w:r w:rsidRPr="008D0962">
        <w:rPr>
          <w:sz w:val="24"/>
          <w:szCs w:val="24"/>
        </w:rPr>
        <w:t>, através de certidão expedida conjuntamente pela Secretaria da Receita Federal do Brasil – RFB e pela Procuradoria-Geral da Fazenda Nacional – PGFN, conforme Portarias MF 358 e 443/2014.</w:t>
      </w:r>
    </w:p>
    <w:p w14:paraId="65704B44" w14:textId="77777777" w:rsidR="008D0962" w:rsidRPr="008D0962" w:rsidRDefault="008D0962" w:rsidP="008D0962">
      <w:pPr>
        <w:spacing w:line="312" w:lineRule="auto"/>
        <w:jc w:val="both"/>
        <w:rPr>
          <w:sz w:val="24"/>
          <w:szCs w:val="24"/>
        </w:rPr>
      </w:pPr>
      <w:r w:rsidRPr="008D0962">
        <w:rPr>
          <w:b/>
          <w:sz w:val="24"/>
          <w:szCs w:val="24"/>
        </w:rPr>
        <w:t xml:space="preserve">9.2.5. </w:t>
      </w:r>
      <w:r w:rsidRPr="008D0962">
        <w:rPr>
          <w:sz w:val="24"/>
          <w:szCs w:val="24"/>
        </w:rPr>
        <w:t xml:space="preserve">Certidão negativa de débitos referentes a </w:t>
      </w:r>
      <w:r w:rsidRPr="008D0962">
        <w:rPr>
          <w:b/>
          <w:sz w:val="24"/>
          <w:szCs w:val="24"/>
        </w:rPr>
        <w:t>Tributos Estaduais</w:t>
      </w:r>
      <w:r w:rsidRPr="008D0962">
        <w:rPr>
          <w:sz w:val="24"/>
          <w:szCs w:val="24"/>
        </w:rPr>
        <w:t xml:space="preserve"> expedida pela Secretaria Estadual da Fazenda;</w:t>
      </w:r>
    </w:p>
    <w:p w14:paraId="20045575" w14:textId="77777777" w:rsidR="008D0962" w:rsidRPr="008D0962" w:rsidRDefault="008D0962" w:rsidP="008D0962">
      <w:pPr>
        <w:spacing w:line="312" w:lineRule="auto"/>
        <w:jc w:val="both"/>
        <w:rPr>
          <w:sz w:val="24"/>
          <w:szCs w:val="24"/>
        </w:rPr>
      </w:pPr>
      <w:r w:rsidRPr="008D0962">
        <w:rPr>
          <w:b/>
          <w:sz w:val="24"/>
          <w:szCs w:val="24"/>
        </w:rPr>
        <w:t xml:space="preserve">9.2.6. </w:t>
      </w:r>
      <w:r w:rsidRPr="008D0962">
        <w:rPr>
          <w:sz w:val="24"/>
          <w:szCs w:val="24"/>
        </w:rPr>
        <w:t xml:space="preserve">Certidão negativa de débitos tributários relativa ao </w:t>
      </w:r>
      <w:r w:rsidRPr="008D0962">
        <w:rPr>
          <w:b/>
          <w:sz w:val="24"/>
          <w:szCs w:val="24"/>
        </w:rPr>
        <w:t>Município</w:t>
      </w:r>
      <w:r w:rsidRPr="008D0962">
        <w:rPr>
          <w:sz w:val="24"/>
          <w:szCs w:val="24"/>
        </w:rPr>
        <w:t xml:space="preserve"> sede da proponente;</w:t>
      </w:r>
    </w:p>
    <w:p w14:paraId="614F369A" w14:textId="77777777" w:rsidR="008D0962" w:rsidRPr="008D0962" w:rsidRDefault="008D0962" w:rsidP="008D0962">
      <w:pPr>
        <w:spacing w:line="312" w:lineRule="auto"/>
        <w:jc w:val="both"/>
        <w:rPr>
          <w:bCs/>
          <w:sz w:val="24"/>
          <w:szCs w:val="24"/>
        </w:rPr>
      </w:pPr>
      <w:r w:rsidRPr="008D0962">
        <w:rPr>
          <w:b/>
          <w:sz w:val="24"/>
          <w:szCs w:val="24"/>
        </w:rPr>
        <w:t>9.2.7.</w:t>
      </w:r>
      <w:r w:rsidRPr="008D0962">
        <w:rPr>
          <w:sz w:val="24"/>
          <w:szCs w:val="24"/>
        </w:rPr>
        <w:t xml:space="preserve"> </w:t>
      </w:r>
      <w:r w:rsidRPr="008D0962">
        <w:rPr>
          <w:bCs/>
          <w:sz w:val="24"/>
          <w:szCs w:val="24"/>
        </w:rPr>
        <w:t xml:space="preserve">Prova de inexistência de débitos inadimplidos perante a </w:t>
      </w:r>
      <w:r w:rsidRPr="008D0962">
        <w:rPr>
          <w:b/>
          <w:bCs/>
          <w:sz w:val="24"/>
          <w:szCs w:val="24"/>
        </w:rPr>
        <w:t>Justiça do Trabalho</w:t>
      </w:r>
      <w:r w:rsidRPr="008D0962">
        <w:rPr>
          <w:bCs/>
          <w:sz w:val="24"/>
          <w:szCs w:val="24"/>
        </w:rPr>
        <w:t xml:space="preserve">, mediante a apresentação de certidão negativa, nos termos do </w:t>
      </w:r>
      <w:hyperlink r:id="rId10" w:anchor="tituloviia" w:history="1">
        <w:r w:rsidRPr="008D0962">
          <w:rPr>
            <w:bCs/>
            <w:sz w:val="24"/>
            <w:szCs w:val="24"/>
          </w:rPr>
          <w:t>Título VII-A da Consolidação das Leis do Trabalho, aprovada pelo Decreto-Lei nº 5.452, de 1º de maio de 1943</w:t>
        </w:r>
      </w:hyperlink>
    </w:p>
    <w:p w14:paraId="36EEAEA0" w14:textId="1C386B02" w:rsidR="00A91BAA" w:rsidRPr="00CD016E" w:rsidRDefault="00A91BAA" w:rsidP="007F52AA">
      <w:pPr>
        <w:spacing w:line="312" w:lineRule="auto"/>
        <w:jc w:val="both"/>
        <w:rPr>
          <w:bCs/>
          <w:sz w:val="24"/>
          <w:szCs w:val="24"/>
        </w:rPr>
      </w:pPr>
      <w:r w:rsidRPr="00CD016E">
        <w:rPr>
          <w:b/>
          <w:sz w:val="24"/>
          <w:szCs w:val="24"/>
        </w:rPr>
        <w:t>9.2.</w:t>
      </w:r>
      <w:r w:rsidR="008D0962" w:rsidRPr="00CD016E">
        <w:rPr>
          <w:b/>
          <w:sz w:val="24"/>
          <w:szCs w:val="24"/>
        </w:rPr>
        <w:t>8</w:t>
      </w:r>
      <w:r w:rsidRPr="00CD016E">
        <w:rPr>
          <w:bCs/>
          <w:sz w:val="24"/>
          <w:szCs w:val="24"/>
        </w:rPr>
        <w:t xml:space="preserve"> </w:t>
      </w:r>
      <w:r w:rsidR="007F52AA" w:rsidRPr="00CD016E">
        <w:rPr>
          <w:bCs/>
          <w:sz w:val="24"/>
          <w:szCs w:val="24"/>
        </w:rPr>
        <w:t xml:space="preserve">Prova de inscrição no cadastro de contribuintes estadual ou municipal, se houver, relativo ao domicílio ou sede do licitante, pertinente ao seu ramo de atividade e compatível com o objeto contratual;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B74CB" w:rsidRPr="00CD016E" w14:paraId="1A3109DA" w14:textId="77777777" w:rsidTr="0025098A">
        <w:trPr>
          <w:jc w:val="center"/>
        </w:trPr>
        <w:tc>
          <w:tcPr>
            <w:tcW w:w="9212" w:type="dxa"/>
          </w:tcPr>
          <w:p w14:paraId="7DAE138D" w14:textId="77777777" w:rsidR="006B74CB" w:rsidRPr="00CD016E" w:rsidRDefault="006B74CB" w:rsidP="00897757">
            <w:pPr>
              <w:pStyle w:val="Ttulo8"/>
              <w:spacing w:before="0" w:after="0" w:line="360" w:lineRule="auto"/>
              <w:rPr>
                <w:b/>
                <w:i w:val="0"/>
                <w:kern w:val="16"/>
              </w:rPr>
            </w:pPr>
            <w:r w:rsidRPr="00CD016E">
              <w:rPr>
                <w:b/>
                <w:i w:val="0"/>
                <w:kern w:val="16"/>
              </w:rPr>
              <w:t xml:space="preserve">                                            QUALIFICAÇÃO TÉCNICA</w:t>
            </w:r>
          </w:p>
        </w:tc>
      </w:tr>
    </w:tbl>
    <w:p w14:paraId="0B798E48" w14:textId="1155F39B" w:rsidR="00C0512B" w:rsidRPr="00CD016E" w:rsidRDefault="00C0512B" w:rsidP="00C0512B">
      <w:pPr>
        <w:pStyle w:val="Corpodotexto"/>
        <w:tabs>
          <w:tab w:val="num" w:pos="851"/>
        </w:tabs>
        <w:spacing w:line="312" w:lineRule="auto"/>
        <w:rPr>
          <w:rFonts w:ascii="Times New Roman"/>
          <w:kern w:val="16"/>
          <w:szCs w:val="24"/>
        </w:rPr>
      </w:pPr>
      <w:r w:rsidRPr="00CD016E">
        <w:rPr>
          <w:rFonts w:ascii="Times New Roman"/>
          <w:b/>
          <w:szCs w:val="24"/>
        </w:rPr>
        <w:t>9.2.9</w:t>
      </w:r>
      <w:r w:rsidRPr="00CD016E">
        <w:rPr>
          <w:rFonts w:ascii="Times New Roman"/>
          <w:kern w:val="16"/>
          <w:szCs w:val="24"/>
        </w:rPr>
        <w:t xml:space="preserve"> Prova de possuir em seu quadro dirigente ou de pessoal permanente, na data de entrega da proposta, profissional(</w:t>
      </w:r>
      <w:proofErr w:type="spellStart"/>
      <w:r w:rsidRPr="00CD016E">
        <w:rPr>
          <w:rFonts w:ascii="Times New Roman"/>
          <w:kern w:val="16"/>
          <w:szCs w:val="24"/>
        </w:rPr>
        <w:t>is</w:t>
      </w:r>
      <w:proofErr w:type="spellEnd"/>
      <w:r w:rsidRPr="00CD016E">
        <w:rPr>
          <w:rFonts w:ascii="Times New Roman"/>
          <w:kern w:val="16"/>
          <w:szCs w:val="24"/>
        </w:rPr>
        <w:t xml:space="preserve">) de nível superior, responsável(eis) técnico(s) da licitante, </w:t>
      </w:r>
      <w:r w:rsidRPr="00CD016E">
        <w:rPr>
          <w:rFonts w:ascii="Times New Roman"/>
          <w:kern w:val="16"/>
          <w:szCs w:val="24"/>
        </w:rPr>
        <w:lastRenderedPageBreak/>
        <w:t xml:space="preserve">detentor(es) de atestado(s) devidamente registrados na entidade profissional competente relativo(s) à execução de serviços, </w:t>
      </w:r>
      <w:r w:rsidRPr="00CD016E">
        <w:rPr>
          <w:rFonts w:ascii="Times New Roman"/>
          <w:szCs w:val="24"/>
        </w:rPr>
        <w:t>de que executou, satisfatoriamente, serviço de complexidade tecnológica semelhante ao objeto desta licitação</w:t>
      </w:r>
      <w:r w:rsidRPr="00CD016E">
        <w:rPr>
          <w:rFonts w:ascii="Times New Roman"/>
          <w:kern w:val="16"/>
          <w:szCs w:val="24"/>
        </w:rPr>
        <w:t>;</w:t>
      </w:r>
    </w:p>
    <w:p w14:paraId="51540FF6" w14:textId="2C739BBC" w:rsidR="00C0512B" w:rsidRPr="00CD016E" w:rsidRDefault="00C0512B" w:rsidP="00C0512B">
      <w:pPr>
        <w:tabs>
          <w:tab w:val="num" w:pos="851"/>
        </w:tabs>
        <w:spacing w:line="312" w:lineRule="auto"/>
        <w:jc w:val="both"/>
        <w:rPr>
          <w:sz w:val="24"/>
          <w:szCs w:val="24"/>
        </w:rPr>
      </w:pPr>
      <w:r w:rsidRPr="00CD016E">
        <w:rPr>
          <w:b/>
          <w:sz w:val="24"/>
          <w:szCs w:val="24"/>
        </w:rPr>
        <w:t xml:space="preserve">9.2.10 </w:t>
      </w:r>
      <w:r w:rsidRPr="00CD016E">
        <w:rPr>
          <w:kern w:val="16"/>
          <w:sz w:val="24"/>
          <w:szCs w:val="24"/>
        </w:rPr>
        <w:t xml:space="preserve">Prova de aptidão para desempenho, da licitante, de atividade pertinente ou compatível em características, quantidades e prazos com o objeto da licitação, mediante atestados fornecidos por pessoa jurídica de direito público ou privado, quanto a </w:t>
      </w:r>
      <w:r w:rsidRPr="00CD016E">
        <w:rPr>
          <w:sz w:val="24"/>
          <w:szCs w:val="24"/>
        </w:rPr>
        <w:t>ter executado, de forma satisfatória, os mesmos serviços de realização de shows musicais e estrutura de apoio – palco, iluminação, som, banheiro químicos, tendas ou estandes, rodeio, etc., com a mesma especificação exigida, discriminada ou similar, que comprove que a licitante possui aptidão para a execução dos serviços, compatível em características e quantidade com o objeto licitado.</w:t>
      </w:r>
    </w:p>
    <w:p w14:paraId="20F525DD" w14:textId="6D1BD9BC" w:rsidR="00C0512B" w:rsidRPr="00CD016E" w:rsidRDefault="00C0512B" w:rsidP="00C0512B">
      <w:pPr>
        <w:spacing w:line="312" w:lineRule="auto"/>
        <w:jc w:val="both"/>
        <w:rPr>
          <w:sz w:val="24"/>
          <w:szCs w:val="24"/>
        </w:rPr>
      </w:pPr>
      <w:bookmarkStart w:id="11" w:name="_GoBack"/>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B74CB" w:rsidRPr="00CD016E" w14:paraId="3D68A71A" w14:textId="77777777" w:rsidTr="0025098A">
        <w:tc>
          <w:tcPr>
            <w:tcW w:w="9212" w:type="dxa"/>
          </w:tcPr>
          <w:p w14:paraId="50C5555D" w14:textId="77777777" w:rsidR="006B74CB" w:rsidRPr="00CD016E" w:rsidRDefault="006B74CB" w:rsidP="00897757">
            <w:pPr>
              <w:pStyle w:val="Ttulo9"/>
              <w:spacing w:before="0" w:after="0" w:line="360" w:lineRule="auto"/>
              <w:jc w:val="center"/>
              <w:rPr>
                <w:rFonts w:ascii="Times New Roman" w:hAnsi="Times New Roman" w:cs="Times New Roman"/>
                <w:b/>
                <w:kern w:val="16"/>
                <w:sz w:val="24"/>
                <w:szCs w:val="24"/>
              </w:rPr>
            </w:pPr>
            <w:r w:rsidRPr="00CD016E">
              <w:rPr>
                <w:rFonts w:ascii="Times New Roman" w:hAnsi="Times New Roman" w:cs="Times New Roman"/>
                <w:b/>
                <w:sz w:val="24"/>
                <w:szCs w:val="24"/>
              </w:rPr>
              <w:t>QUALIFICAÇÃO ECONÔMICO-FINANCEIRA</w:t>
            </w:r>
          </w:p>
        </w:tc>
      </w:tr>
    </w:tbl>
    <w:p w14:paraId="72DF73DF" w14:textId="01B4FB79" w:rsidR="003A6927" w:rsidRPr="00CD016E" w:rsidRDefault="00043EB7" w:rsidP="003A6927">
      <w:pPr>
        <w:autoSpaceDE w:val="0"/>
        <w:autoSpaceDN w:val="0"/>
        <w:adjustRightInd w:val="0"/>
        <w:spacing w:line="360" w:lineRule="auto"/>
        <w:jc w:val="both"/>
        <w:rPr>
          <w:sz w:val="24"/>
          <w:szCs w:val="24"/>
        </w:rPr>
      </w:pPr>
      <w:r w:rsidRPr="00CD016E">
        <w:rPr>
          <w:b/>
          <w:sz w:val="24"/>
          <w:szCs w:val="24"/>
        </w:rPr>
        <w:t>9.2.1</w:t>
      </w:r>
      <w:r w:rsidR="006C7E74">
        <w:rPr>
          <w:b/>
          <w:sz w:val="24"/>
          <w:szCs w:val="24"/>
        </w:rPr>
        <w:t>1</w:t>
      </w:r>
      <w:r w:rsidR="003A6927" w:rsidRPr="00CD016E">
        <w:rPr>
          <w:b/>
          <w:sz w:val="24"/>
          <w:szCs w:val="24"/>
        </w:rPr>
        <w:t xml:space="preserve"> </w:t>
      </w:r>
      <w:r w:rsidR="003A6927" w:rsidRPr="00CD016E">
        <w:rPr>
          <w:sz w:val="24"/>
          <w:szCs w:val="24"/>
        </w:rPr>
        <w:t xml:space="preserve">Certidão Negativa de Falência e Concordata emitida pelo Poder Judiciário da sede da licitante, com data de emissão não superior a 90 (noventa) dias; </w:t>
      </w:r>
    </w:p>
    <w:p w14:paraId="016D33A4" w14:textId="4073FDBA" w:rsidR="002B02D8" w:rsidRPr="002B02D8" w:rsidRDefault="002B02D8" w:rsidP="002B02D8">
      <w:pPr>
        <w:spacing w:line="360" w:lineRule="auto"/>
        <w:jc w:val="both"/>
        <w:rPr>
          <w:sz w:val="24"/>
          <w:szCs w:val="24"/>
        </w:rPr>
      </w:pPr>
      <w:r w:rsidRPr="00CD016E">
        <w:rPr>
          <w:b/>
          <w:bCs/>
          <w:sz w:val="24"/>
          <w:szCs w:val="24"/>
        </w:rPr>
        <w:t>9.2.1</w:t>
      </w:r>
      <w:r w:rsidR="006C7E74">
        <w:rPr>
          <w:b/>
          <w:bCs/>
          <w:sz w:val="24"/>
          <w:szCs w:val="24"/>
        </w:rPr>
        <w:t>1</w:t>
      </w:r>
      <w:r w:rsidRPr="00CD016E">
        <w:rPr>
          <w:b/>
          <w:bCs/>
          <w:sz w:val="24"/>
          <w:szCs w:val="24"/>
        </w:rPr>
        <w:t>.1.</w:t>
      </w:r>
      <w:r w:rsidRPr="00CD016E">
        <w:rPr>
          <w:sz w:val="24"/>
          <w:szCs w:val="24"/>
        </w:rPr>
        <w:t xml:space="preserve"> A empresa que esteja em recuperação judicial deverá apresentar certidão emitida pela</w:t>
      </w:r>
      <w:r w:rsidRPr="002B02D8">
        <w:rPr>
          <w:sz w:val="24"/>
          <w:szCs w:val="24"/>
        </w:rPr>
        <w:t xml:space="preserve"> instância judicial competente, certificando que está apta econômica e financeiramente a participar de procedimento licitatório nos termos da Lei 8.666/93.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4802AB" w:rsidRPr="004B536A" w14:paraId="4BEC30B9" w14:textId="77777777" w:rsidTr="003A6927">
        <w:tc>
          <w:tcPr>
            <w:tcW w:w="9212" w:type="dxa"/>
            <w:shd w:val="clear" w:color="auto" w:fill="auto"/>
          </w:tcPr>
          <w:p w14:paraId="5562D758" w14:textId="77777777" w:rsidR="004802AB" w:rsidRPr="004B536A" w:rsidRDefault="004802AB" w:rsidP="00897757">
            <w:pPr>
              <w:autoSpaceDE w:val="0"/>
              <w:autoSpaceDN w:val="0"/>
              <w:adjustRightInd w:val="0"/>
              <w:spacing w:line="360" w:lineRule="auto"/>
              <w:jc w:val="center"/>
              <w:rPr>
                <w:b/>
                <w:sz w:val="24"/>
                <w:szCs w:val="24"/>
              </w:rPr>
            </w:pPr>
            <w:r w:rsidRPr="004B536A">
              <w:rPr>
                <w:b/>
                <w:sz w:val="24"/>
                <w:szCs w:val="24"/>
              </w:rPr>
              <w:t xml:space="preserve">TRABALHO DE MENORES </w:t>
            </w:r>
            <w:r w:rsidRPr="004B536A">
              <w:rPr>
                <w:sz w:val="24"/>
                <w:szCs w:val="24"/>
              </w:rPr>
              <w:t>(Lei 8.666/93, art. 27, V)</w:t>
            </w:r>
          </w:p>
        </w:tc>
      </w:tr>
    </w:tbl>
    <w:p w14:paraId="3F1601C6" w14:textId="021EE001" w:rsidR="004802AB" w:rsidRPr="004B536A" w:rsidRDefault="00D36A76" w:rsidP="00897757">
      <w:pPr>
        <w:autoSpaceDE w:val="0"/>
        <w:autoSpaceDN w:val="0"/>
        <w:adjustRightInd w:val="0"/>
        <w:spacing w:line="360" w:lineRule="auto"/>
        <w:jc w:val="both"/>
        <w:rPr>
          <w:sz w:val="24"/>
          <w:szCs w:val="24"/>
        </w:rPr>
      </w:pPr>
      <w:r w:rsidRPr="004B536A">
        <w:rPr>
          <w:b/>
          <w:sz w:val="24"/>
          <w:szCs w:val="24"/>
        </w:rPr>
        <w:t>9.</w:t>
      </w:r>
      <w:r w:rsidR="000A6482" w:rsidRPr="004B536A">
        <w:rPr>
          <w:b/>
          <w:sz w:val="24"/>
          <w:szCs w:val="24"/>
        </w:rPr>
        <w:t>2.</w:t>
      </w:r>
      <w:r w:rsidR="003A6927">
        <w:rPr>
          <w:b/>
          <w:sz w:val="24"/>
          <w:szCs w:val="24"/>
        </w:rPr>
        <w:t>1</w:t>
      </w:r>
      <w:r w:rsidR="006C7E74">
        <w:rPr>
          <w:b/>
          <w:sz w:val="24"/>
          <w:szCs w:val="24"/>
        </w:rPr>
        <w:t>2</w:t>
      </w:r>
      <w:r w:rsidR="004802AB" w:rsidRPr="004B536A">
        <w:rPr>
          <w:b/>
          <w:sz w:val="24"/>
          <w:szCs w:val="24"/>
        </w:rPr>
        <w:t xml:space="preserve"> </w:t>
      </w:r>
      <w:r w:rsidR="004802AB" w:rsidRPr="004B536A">
        <w:rPr>
          <w:sz w:val="24"/>
          <w:szCs w:val="24"/>
        </w:rPr>
        <w:t xml:space="preserve">Declaração de cumprimento do disposto no inciso XXXIII, do art. 7º, da Constituição Federal, relativamente à proibição de trabalho noturno, perigoso ou insalubre a menores de </w:t>
      </w:r>
      <w:r w:rsidR="00861C77" w:rsidRPr="004B536A">
        <w:rPr>
          <w:sz w:val="24"/>
          <w:szCs w:val="24"/>
        </w:rPr>
        <w:t>18 (</w:t>
      </w:r>
      <w:r w:rsidR="004802AB" w:rsidRPr="004B536A">
        <w:rPr>
          <w:sz w:val="24"/>
          <w:szCs w:val="24"/>
        </w:rPr>
        <w:t>dezoito</w:t>
      </w:r>
      <w:r w:rsidR="00861C77" w:rsidRPr="004B536A">
        <w:rPr>
          <w:sz w:val="24"/>
          <w:szCs w:val="24"/>
        </w:rPr>
        <w:t>)</w:t>
      </w:r>
      <w:r w:rsidR="004802AB" w:rsidRPr="004B536A">
        <w:rPr>
          <w:sz w:val="24"/>
          <w:szCs w:val="24"/>
        </w:rPr>
        <w:t xml:space="preserve"> e de qualquer trabalho a menores de </w:t>
      </w:r>
      <w:r w:rsidR="00861C77" w:rsidRPr="004B536A">
        <w:rPr>
          <w:sz w:val="24"/>
          <w:szCs w:val="24"/>
        </w:rPr>
        <w:t>16 (</w:t>
      </w:r>
      <w:r w:rsidR="004802AB" w:rsidRPr="004B536A">
        <w:rPr>
          <w:sz w:val="24"/>
          <w:szCs w:val="24"/>
        </w:rPr>
        <w:t>dezesseis</w:t>
      </w:r>
      <w:r w:rsidR="00861C77" w:rsidRPr="004B536A">
        <w:rPr>
          <w:sz w:val="24"/>
          <w:szCs w:val="24"/>
        </w:rPr>
        <w:t>)</w:t>
      </w:r>
      <w:r w:rsidR="004802AB" w:rsidRPr="004B536A">
        <w:rPr>
          <w:sz w:val="24"/>
          <w:szCs w:val="24"/>
        </w:rPr>
        <w:t xml:space="preserve"> anos, salvo na condição de aprendiz, a partir de </w:t>
      </w:r>
      <w:r w:rsidR="00861C77" w:rsidRPr="004B536A">
        <w:rPr>
          <w:sz w:val="24"/>
          <w:szCs w:val="24"/>
        </w:rPr>
        <w:t>14</w:t>
      </w:r>
      <w:r w:rsidR="00BC73EE">
        <w:rPr>
          <w:sz w:val="24"/>
          <w:szCs w:val="24"/>
        </w:rPr>
        <w:t xml:space="preserve"> </w:t>
      </w:r>
      <w:r w:rsidR="00861C77" w:rsidRPr="004B536A">
        <w:rPr>
          <w:sz w:val="24"/>
          <w:szCs w:val="24"/>
        </w:rPr>
        <w:t>(</w:t>
      </w:r>
      <w:r w:rsidR="004802AB" w:rsidRPr="004B536A">
        <w:rPr>
          <w:sz w:val="24"/>
          <w:szCs w:val="24"/>
        </w:rPr>
        <w:t>quatorze</w:t>
      </w:r>
      <w:r w:rsidR="00861C77" w:rsidRPr="004B536A">
        <w:rPr>
          <w:sz w:val="24"/>
          <w:szCs w:val="24"/>
        </w:rPr>
        <w:t>)</w:t>
      </w:r>
      <w:r w:rsidR="004802AB" w:rsidRPr="004B536A">
        <w:rPr>
          <w:sz w:val="24"/>
          <w:szCs w:val="24"/>
        </w:rPr>
        <w:t xml:space="preserve"> anos</w:t>
      </w:r>
      <w:r w:rsidR="00984D2F" w:rsidRPr="004B536A">
        <w:rPr>
          <w:sz w:val="24"/>
          <w:szCs w:val="24"/>
        </w:rPr>
        <w:t xml:space="preserve">, </w:t>
      </w:r>
      <w:r w:rsidR="003B575D" w:rsidRPr="004B536A">
        <w:rPr>
          <w:sz w:val="24"/>
          <w:szCs w:val="24"/>
        </w:rPr>
        <w:t xml:space="preserve">observado o modelo constante do </w:t>
      </w:r>
      <w:r w:rsidR="003B575D" w:rsidRPr="004B536A">
        <w:rPr>
          <w:b/>
          <w:sz w:val="24"/>
          <w:szCs w:val="24"/>
        </w:rPr>
        <w:t xml:space="preserve">Anexo </w:t>
      </w:r>
      <w:r w:rsidR="00E9777B">
        <w:rPr>
          <w:b/>
          <w:sz w:val="24"/>
          <w:szCs w:val="24"/>
        </w:rPr>
        <w:t>I</w:t>
      </w:r>
      <w:r w:rsidR="006754B2" w:rsidRPr="004B536A">
        <w:rPr>
          <w:b/>
          <w:sz w:val="24"/>
          <w:szCs w:val="24"/>
        </w:rPr>
        <w:t>V</w:t>
      </w:r>
      <w:r w:rsidR="004802AB" w:rsidRPr="004B536A">
        <w:rPr>
          <w:sz w:val="24"/>
          <w:szCs w:val="24"/>
        </w:rPr>
        <w:t>.</w:t>
      </w:r>
    </w:p>
    <w:p w14:paraId="4A4ED73B" w14:textId="77777777" w:rsidR="004802AB" w:rsidRPr="004B536A" w:rsidRDefault="00D36A76" w:rsidP="00897757">
      <w:pPr>
        <w:autoSpaceDE w:val="0"/>
        <w:autoSpaceDN w:val="0"/>
        <w:adjustRightInd w:val="0"/>
        <w:spacing w:line="360" w:lineRule="auto"/>
        <w:jc w:val="both"/>
        <w:rPr>
          <w:sz w:val="24"/>
          <w:szCs w:val="24"/>
        </w:rPr>
      </w:pPr>
      <w:r w:rsidRPr="004B536A">
        <w:rPr>
          <w:b/>
          <w:bCs/>
          <w:sz w:val="24"/>
          <w:szCs w:val="24"/>
        </w:rPr>
        <w:t>9.</w:t>
      </w:r>
      <w:r w:rsidR="000A6482" w:rsidRPr="004B536A">
        <w:rPr>
          <w:b/>
          <w:bCs/>
          <w:sz w:val="24"/>
          <w:szCs w:val="24"/>
        </w:rPr>
        <w:t>3</w:t>
      </w:r>
      <w:r w:rsidR="004802AB" w:rsidRPr="004B536A">
        <w:rPr>
          <w:b/>
          <w:bCs/>
          <w:sz w:val="24"/>
          <w:szCs w:val="24"/>
        </w:rPr>
        <w:t xml:space="preserve"> </w:t>
      </w:r>
      <w:r w:rsidR="004802AB" w:rsidRPr="004B536A">
        <w:rPr>
          <w:sz w:val="24"/>
          <w:szCs w:val="24"/>
        </w:rPr>
        <w:t>Em nenhuma hipótese poderá ser admitida a entrega posterior de qualquer dos documentos exigidos, ressalvados o direito da Comissão em exigir esclarecimentos ou fazer as diligências que julgar necessárias sobre os documentos apresentados.</w:t>
      </w:r>
    </w:p>
    <w:p w14:paraId="4DA3C527" w14:textId="77777777" w:rsidR="004802AB" w:rsidRPr="004B536A" w:rsidRDefault="00D36A76" w:rsidP="00897757">
      <w:pPr>
        <w:autoSpaceDE w:val="0"/>
        <w:autoSpaceDN w:val="0"/>
        <w:adjustRightInd w:val="0"/>
        <w:spacing w:line="360" w:lineRule="auto"/>
        <w:jc w:val="both"/>
        <w:rPr>
          <w:sz w:val="24"/>
          <w:szCs w:val="24"/>
        </w:rPr>
      </w:pPr>
      <w:r w:rsidRPr="004B536A">
        <w:rPr>
          <w:b/>
          <w:sz w:val="24"/>
          <w:szCs w:val="24"/>
        </w:rPr>
        <w:t>9.</w:t>
      </w:r>
      <w:r w:rsidR="000A6482" w:rsidRPr="004B536A">
        <w:rPr>
          <w:b/>
          <w:sz w:val="24"/>
          <w:szCs w:val="24"/>
        </w:rPr>
        <w:t>4</w:t>
      </w:r>
      <w:r w:rsidR="004802AB" w:rsidRPr="004B536A">
        <w:rPr>
          <w:b/>
          <w:sz w:val="24"/>
          <w:szCs w:val="24"/>
        </w:rPr>
        <w:t xml:space="preserve"> </w:t>
      </w:r>
      <w:r w:rsidR="004802AB" w:rsidRPr="004B536A">
        <w:rPr>
          <w:sz w:val="24"/>
          <w:szCs w:val="24"/>
        </w:rPr>
        <w:t>É de exclusiva responsabilidade das empresas licitantes a juntada, em envelope próprio, de todos os documentos necessários à habilitação, bem como o atendimento de esclarecimentos posteriores solicitados pela Comissão Permanente de Licitação, sob pena de ser inabilitada.</w:t>
      </w:r>
    </w:p>
    <w:p w14:paraId="1ECF5764" w14:textId="77777777" w:rsidR="004802AB" w:rsidRPr="004B536A" w:rsidRDefault="00D36A76" w:rsidP="00897757">
      <w:pPr>
        <w:autoSpaceDE w:val="0"/>
        <w:autoSpaceDN w:val="0"/>
        <w:adjustRightInd w:val="0"/>
        <w:spacing w:line="360" w:lineRule="auto"/>
        <w:jc w:val="both"/>
        <w:rPr>
          <w:sz w:val="24"/>
          <w:szCs w:val="24"/>
        </w:rPr>
      </w:pPr>
      <w:r w:rsidRPr="004B536A">
        <w:rPr>
          <w:b/>
          <w:sz w:val="24"/>
          <w:szCs w:val="24"/>
        </w:rPr>
        <w:t>9.</w:t>
      </w:r>
      <w:r w:rsidR="000A6482" w:rsidRPr="004B536A">
        <w:rPr>
          <w:b/>
          <w:sz w:val="24"/>
          <w:szCs w:val="24"/>
        </w:rPr>
        <w:t>5</w:t>
      </w:r>
      <w:r w:rsidR="004802AB" w:rsidRPr="004B536A">
        <w:rPr>
          <w:b/>
          <w:sz w:val="24"/>
          <w:szCs w:val="24"/>
        </w:rPr>
        <w:t xml:space="preserve"> </w:t>
      </w:r>
      <w:r w:rsidR="004802AB" w:rsidRPr="004B536A">
        <w:rPr>
          <w:sz w:val="24"/>
          <w:szCs w:val="24"/>
        </w:rPr>
        <w:t>Não serão aceitos protocolos de entrega ou solicitação de documento em substituição aos documentos requeridos no presente Edital e seus anexos.</w:t>
      </w:r>
    </w:p>
    <w:p w14:paraId="1358523A" w14:textId="77777777" w:rsidR="004802AB" w:rsidRPr="004B536A" w:rsidRDefault="004802AB" w:rsidP="00897757">
      <w:pPr>
        <w:pStyle w:val="Default"/>
        <w:spacing w:line="360" w:lineRule="auto"/>
        <w:jc w:val="both"/>
        <w:rPr>
          <w:color w:val="auto"/>
        </w:rPr>
      </w:pPr>
      <w:r w:rsidRPr="004B536A">
        <w:rPr>
          <w:b/>
          <w:color w:val="auto"/>
        </w:rPr>
        <w:t>9.</w:t>
      </w:r>
      <w:r w:rsidR="000A6482" w:rsidRPr="004B536A">
        <w:rPr>
          <w:b/>
          <w:color w:val="auto"/>
        </w:rPr>
        <w:t>6</w:t>
      </w:r>
      <w:r w:rsidRPr="004B536A">
        <w:rPr>
          <w:color w:val="auto"/>
        </w:rPr>
        <w:t xml:space="preserve"> O Pregoeiro e a equipe de apoio efetuarão consulta dos documentos extraídos pela </w:t>
      </w:r>
      <w:r w:rsidRPr="004B536A">
        <w:rPr>
          <w:i/>
          <w:color w:val="auto"/>
        </w:rPr>
        <w:t>internet</w:t>
      </w:r>
      <w:r w:rsidRPr="004B536A">
        <w:rPr>
          <w:color w:val="auto"/>
        </w:rPr>
        <w:t xml:space="preserve">, junto aos sítios dos órgãos emissores, para fins de habilitação. </w:t>
      </w:r>
    </w:p>
    <w:p w14:paraId="3E5725B4" w14:textId="77777777" w:rsidR="004802AB" w:rsidRPr="004B536A" w:rsidRDefault="000A6482" w:rsidP="00897757">
      <w:pPr>
        <w:pStyle w:val="Default"/>
        <w:spacing w:line="360" w:lineRule="auto"/>
        <w:jc w:val="both"/>
        <w:rPr>
          <w:color w:val="auto"/>
        </w:rPr>
      </w:pPr>
      <w:r w:rsidRPr="004B536A">
        <w:rPr>
          <w:b/>
          <w:color w:val="auto"/>
        </w:rPr>
        <w:lastRenderedPageBreak/>
        <w:t>9.7</w:t>
      </w:r>
      <w:r w:rsidR="004802AB" w:rsidRPr="004B536A">
        <w:rPr>
          <w:color w:val="auto"/>
        </w:rPr>
        <w:t xml:space="preserve"> Os documentos exigidos neste instrumento convocatório poderão ser apresentados em original ou por qualquer processo de cópia legível, autenticada por cartório competente, com exceção dos extraídos pela </w:t>
      </w:r>
      <w:r w:rsidR="004802AB" w:rsidRPr="004B536A">
        <w:rPr>
          <w:i/>
          <w:color w:val="auto"/>
        </w:rPr>
        <w:t>internet</w:t>
      </w:r>
      <w:r w:rsidR="004802AB" w:rsidRPr="004B536A">
        <w:rPr>
          <w:color w:val="auto"/>
        </w:rPr>
        <w:t xml:space="preserve">, com vigência plena até a data fixada para sua apresentação. </w:t>
      </w:r>
    </w:p>
    <w:p w14:paraId="304E51CB" w14:textId="77777777" w:rsidR="004802AB" w:rsidRPr="004B536A" w:rsidRDefault="000A6482" w:rsidP="00897757">
      <w:pPr>
        <w:pStyle w:val="Default"/>
        <w:spacing w:line="360" w:lineRule="auto"/>
        <w:jc w:val="both"/>
        <w:rPr>
          <w:color w:val="auto"/>
        </w:rPr>
      </w:pPr>
      <w:r w:rsidRPr="004B536A">
        <w:rPr>
          <w:b/>
          <w:color w:val="auto"/>
        </w:rPr>
        <w:t>9.8</w:t>
      </w:r>
      <w:r w:rsidR="004802AB" w:rsidRPr="004B536A">
        <w:rPr>
          <w:color w:val="auto"/>
        </w:rPr>
        <w:t xml:space="preserve"> Serão admitidas fotocópias sem autenticação cartorial, desde que os respectivos originais sejam apresentados ao Pregoeiro ou à Equ</w:t>
      </w:r>
      <w:r w:rsidR="00821E8D" w:rsidRPr="004B536A">
        <w:rPr>
          <w:color w:val="auto"/>
        </w:rPr>
        <w:t>ipe de Apoio para autenticação.</w:t>
      </w:r>
    </w:p>
    <w:p w14:paraId="47A4A5B3" w14:textId="77777777" w:rsidR="004802AB" w:rsidRPr="004B536A" w:rsidRDefault="000A6482" w:rsidP="00897757">
      <w:pPr>
        <w:pStyle w:val="Default"/>
        <w:spacing w:line="360" w:lineRule="auto"/>
        <w:jc w:val="both"/>
        <w:rPr>
          <w:color w:val="auto"/>
        </w:rPr>
      </w:pPr>
      <w:r w:rsidRPr="004B536A">
        <w:rPr>
          <w:b/>
          <w:color w:val="auto"/>
        </w:rPr>
        <w:t>9.9</w:t>
      </w:r>
      <w:r w:rsidR="004802AB" w:rsidRPr="004B536A">
        <w:rPr>
          <w:color w:val="auto"/>
        </w:rPr>
        <w:t xml:space="preserve"> Os documentos acima mencionados, não poderão ser substituídos por qualquer tipo de protocolo, ou apresentados por meio de fitas, discos magnéticos e filmes.</w:t>
      </w:r>
    </w:p>
    <w:p w14:paraId="12758C69" w14:textId="77777777" w:rsidR="004802AB" w:rsidRPr="004B536A" w:rsidRDefault="000A6482" w:rsidP="00897757">
      <w:pPr>
        <w:pStyle w:val="Default"/>
        <w:spacing w:line="360" w:lineRule="auto"/>
        <w:jc w:val="both"/>
        <w:rPr>
          <w:color w:val="auto"/>
        </w:rPr>
      </w:pPr>
      <w:r w:rsidRPr="004B536A">
        <w:rPr>
          <w:b/>
          <w:color w:val="auto"/>
        </w:rPr>
        <w:t>9.10</w:t>
      </w:r>
      <w:r w:rsidR="004802AB" w:rsidRPr="004B536A">
        <w:rPr>
          <w:color w:val="auto"/>
        </w:rPr>
        <w:t xml:space="preserve"> Os documentos fiscais que não possuírem prazo de vigência estabelecido pelo órgão expedidor ou pelo edital, d</w:t>
      </w:r>
      <w:r w:rsidR="00FE76C4" w:rsidRPr="004B536A">
        <w:rPr>
          <w:color w:val="auto"/>
        </w:rPr>
        <w:t>everão ser datados dos últimos 6</w:t>
      </w:r>
      <w:r w:rsidR="004802AB" w:rsidRPr="004B536A">
        <w:rPr>
          <w:color w:val="auto"/>
        </w:rPr>
        <w:t>0 (</w:t>
      </w:r>
      <w:r w:rsidR="00FE76C4" w:rsidRPr="004B536A">
        <w:rPr>
          <w:color w:val="auto"/>
        </w:rPr>
        <w:t>sessenta</w:t>
      </w:r>
      <w:r w:rsidR="004802AB" w:rsidRPr="004B536A">
        <w:rPr>
          <w:color w:val="auto"/>
        </w:rPr>
        <w:t xml:space="preserve">) dias </w:t>
      </w:r>
      <w:r w:rsidR="00FE76C4" w:rsidRPr="004B536A">
        <w:rPr>
          <w:color w:val="auto"/>
        </w:rPr>
        <w:t>até a data de sua apresentação.</w:t>
      </w:r>
    </w:p>
    <w:p w14:paraId="42985D74" w14:textId="77777777" w:rsidR="004802AB" w:rsidRPr="004B536A" w:rsidRDefault="000A6482" w:rsidP="00897757">
      <w:pPr>
        <w:pStyle w:val="Default"/>
        <w:spacing w:line="360" w:lineRule="auto"/>
        <w:jc w:val="both"/>
        <w:rPr>
          <w:color w:val="auto"/>
        </w:rPr>
      </w:pPr>
      <w:smartTag w:uri="urn:schemas-microsoft-com:office:smarttags" w:element="metricconverter">
        <w:smartTagPr>
          <w:attr w:name="ProductID" w:val="9.11 A"/>
        </w:smartTagPr>
        <w:r w:rsidRPr="004B536A">
          <w:rPr>
            <w:b/>
            <w:color w:val="auto"/>
          </w:rPr>
          <w:t>9.11</w:t>
        </w:r>
        <w:r w:rsidR="004802AB" w:rsidRPr="004B536A">
          <w:rPr>
            <w:color w:val="auto"/>
          </w:rPr>
          <w:t xml:space="preserve"> A</w:t>
        </w:r>
      </w:smartTag>
      <w:r w:rsidR="004802AB" w:rsidRPr="004B536A">
        <w:rPr>
          <w:color w:val="auto"/>
        </w:rPr>
        <w:t xml:space="preserve"> ausência de documento ou a apresentação dos documentos de habilitação em desacordo com o previsto neste edital, inabilitará o proponente, sendo aplicado o disposto no </w:t>
      </w:r>
      <w:r w:rsidR="004802AB" w:rsidRPr="004B536A">
        <w:rPr>
          <w:b/>
          <w:color w:val="auto"/>
        </w:rPr>
        <w:t>item 8.5.5</w:t>
      </w:r>
      <w:r w:rsidR="004802AB" w:rsidRPr="004B536A">
        <w:rPr>
          <w:color w:val="auto"/>
        </w:rPr>
        <w:t xml:space="preserve"> deste instrumento.  </w:t>
      </w:r>
    </w:p>
    <w:p w14:paraId="6A4605A7" w14:textId="77777777" w:rsidR="004802AB" w:rsidRPr="004B536A" w:rsidRDefault="004802AB" w:rsidP="00897757">
      <w:pPr>
        <w:pStyle w:val="Default"/>
        <w:spacing w:line="360" w:lineRule="auto"/>
        <w:jc w:val="both"/>
        <w:rPr>
          <w:color w:val="auto"/>
        </w:rPr>
      </w:pPr>
      <w:r w:rsidRPr="004B536A">
        <w:rPr>
          <w:color w:val="auto"/>
        </w:rPr>
        <w:t xml:space="preserve"> </w:t>
      </w:r>
      <w:r w:rsidR="000A6482" w:rsidRPr="004B536A">
        <w:rPr>
          <w:b/>
          <w:color w:val="auto"/>
        </w:rPr>
        <w:t>9.12</w:t>
      </w:r>
      <w:r w:rsidRPr="004B536A">
        <w:rPr>
          <w:color w:val="auto"/>
        </w:rPr>
        <w:t xml:space="preserve"> Uma vez incluído no processo licitatório, nenhum documento será devolvido, salvo se original a ser substituído por cópia reprográfica autenticada. </w:t>
      </w:r>
    </w:p>
    <w:p w14:paraId="1B53C1B2" w14:textId="77777777" w:rsidR="004802AB" w:rsidRPr="004B536A" w:rsidRDefault="004802AB" w:rsidP="00897757">
      <w:pPr>
        <w:pStyle w:val="Default"/>
        <w:spacing w:line="360" w:lineRule="auto"/>
        <w:jc w:val="both"/>
        <w:rPr>
          <w:color w:val="auto"/>
        </w:rPr>
      </w:pPr>
    </w:p>
    <w:p w14:paraId="773A7DF6" w14:textId="77777777" w:rsidR="004802AB" w:rsidRPr="004B536A" w:rsidRDefault="004802AB" w:rsidP="00897757">
      <w:pPr>
        <w:pStyle w:val="Default"/>
        <w:spacing w:line="360" w:lineRule="auto"/>
        <w:jc w:val="both"/>
        <w:rPr>
          <w:b/>
          <w:color w:val="auto"/>
        </w:rPr>
      </w:pPr>
      <w:r w:rsidRPr="004B536A">
        <w:rPr>
          <w:b/>
          <w:color w:val="auto"/>
        </w:rPr>
        <w:t xml:space="preserve">X - IMPUGNAÇÕES E RECURSOS </w:t>
      </w:r>
    </w:p>
    <w:p w14:paraId="19FF3E54" w14:textId="77777777" w:rsidR="004802AB" w:rsidRPr="004B536A" w:rsidRDefault="004802AB" w:rsidP="00897757">
      <w:pPr>
        <w:pStyle w:val="Default"/>
        <w:spacing w:line="360" w:lineRule="auto"/>
        <w:jc w:val="both"/>
        <w:rPr>
          <w:color w:val="auto"/>
        </w:rPr>
      </w:pPr>
      <w:r w:rsidRPr="004B536A">
        <w:rPr>
          <w:b/>
          <w:color w:val="auto"/>
        </w:rPr>
        <w:t>10.1</w:t>
      </w:r>
      <w:r w:rsidRPr="004B536A">
        <w:rPr>
          <w:color w:val="auto"/>
        </w:rPr>
        <w:t xml:space="preserve"> Impugnações aos termos do Edital poderão ser interpostas por qualquer cidadão ou licitante, no prazo de </w:t>
      </w:r>
      <w:r w:rsidR="00861C77" w:rsidRPr="004B536A">
        <w:rPr>
          <w:color w:val="auto"/>
        </w:rPr>
        <w:t>0</w:t>
      </w:r>
      <w:r w:rsidRPr="004B536A">
        <w:rPr>
          <w:color w:val="auto"/>
        </w:rPr>
        <w:t xml:space="preserve">2 (dois) dias úteis antes da data fixada para recebimento das propostas, dirigidas ao Pregoeiro da Prefeitura de </w:t>
      </w:r>
      <w:r w:rsidR="0058488F" w:rsidRPr="004B536A">
        <w:rPr>
          <w:color w:val="auto"/>
        </w:rPr>
        <w:t>Matutina</w:t>
      </w:r>
      <w:r w:rsidRPr="004B536A">
        <w:rPr>
          <w:color w:val="auto"/>
        </w:rPr>
        <w:t>.</w:t>
      </w:r>
    </w:p>
    <w:p w14:paraId="7006EF02" w14:textId="77777777" w:rsidR="004802AB" w:rsidRPr="004B536A" w:rsidRDefault="004802AB" w:rsidP="00897757">
      <w:pPr>
        <w:pStyle w:val="Default"/>
        <w:spacing w:line="360" w:lineRule="auto"/>
        <w:jc w:val="both"/>
        <w:rPr>
          <w:color w:val="auto"/>
        </w:rPr>
      </w:pPr>
      <w:r w:rsidRPr="004B536A">
        <w:rPr>
          <w:b/>
          <w:color w:val="auto"/>
        </w:rPr>
        <w:t>10.2</w:t>
      </w:r>
      <w:r w:rsidRPr="004B536A">
        <w:rPr>
          <w:color w:val="auto"/>
        </w:rPr>
        <w:t xml:space="preserve"> Declarado o vencedor, qualquer licitante poderá manifestar imediata e motivadamente a intenção de recorrer, cuja síntese será lavrada em ata, sendo concedido o prazo de </w:t>
      </w:r>
      <w:r w:rsidR="00861C77" w:rsidRPr="004B536A">
        <w:rPr>
          <w:color w:val="auto"/>
        </w:rPr>
        <w:t>0</w:t>
      </w:r>
      <w:r w:rsidRPr="004B536A">
        <w:rPr>
          <w:color w:val="auto"/>
        </w:rPr>
        <w:t xml:space="preserve">3 (três) dias para apresentação das razões de recurso, ficando os demais licitantes desde logo intimados para apresentar </w:t>
      </w:r>
      <w:proofErr w:type="spellStart"/>
      <w:r w:rsidRPr="004B536A">
        <w:rPr>
          <w:color w:val="auto"/>
        </w:rPr>
        <w:t>contra-razões</w:t>
      </w:r>
      <w:proofErr w:type="spellEnd"/>
      <w:r w:rsidRPr="004B536A">
        <w:rPr>
          <w:color w:val="auto"/>
        </w:rPr>
        <w:t xml:space="preserve"> em igual número de dias, que começarão a correr do término do prazo do recorrente, sendo-lhes assegurada vista imediata dos autos.</w:t>
      </w:r>
    </w:p>
    <w:p w14:paraId="550C1F67" w14:textId="77777777" w:rsidR="004802AB" w:rsidRPr="004B536A" w:rsidRDefault="004802AB" w:rsidP="00897757">
      <w:pPr>
        <w:pStyle w:val="Default"/>
        <w:spacing w:line="360" w:lineRule="auto"/>
        <w:jc w:val="both"/>
        <w:rPr>
          <w:color w:val="auto"/>
        </w:rPr>
      </w:pPr>
      <w:r w:rsidRPr="004B536A">
        <w:rPr>
          <w:b/>
          <w:color w:val="auto"/>
        </w:rPr>
        <w:t>10.3</w:t>
      </w:r>
      <w:r w:rsidRPr="004B536A">
        <w:rPr>
          <w:color w:val="auto"/>
        </w:rPr>
        <w:t xml:space="preserve"> O licitante poderá também apresentar as razões do recurso no ato do pregão, as quais serão reduzidas a termo na respectiva ata, ficando tod</w:t>
      </w:r>
      <w:r w:rsidR="00821E8D" w:rsidRPr="004B536A">
        <w:rPr>
          <w:color w:val="auto"/>
        </w:rPr>
        <w:t>os os demais licitantes desde</w:t>
      </w:r>
      <w:r w:rsidRPr="004B536A">
        <w:rPr>
          <w:color w:val="auto"/>
        </w:rPr>
        <w:t xml:space="preserve"> logo intimados para apresentar </w:t>
      </w:r>
      <w:proofErr w:type="spellStart"/>
      <w:r w:rsidRPr="004B536A">
        <w:rPr>
          <w:color w:val="auto"/>
        </w:rPr>
        <w:t>contra-razões</w:t>
      </w:r>
      <w:proofErr w:type="spellEnd"/>
      <w:r w:rsidRPr="004B536A">
        <w:rPr>
          <w:color w:val="auto"/>
        </w:rPr>
        <w:t xml:space="preserve"> no prazo de </w:t>
      </w:r>
      <w:r w:rsidR="00861C77" w:rsidRPr="004B536A">
        <w:rPr>
          <w:color w:val="auto"/>
        </w:rPr>
        <w:t>0</w:t>
      </w:r>
      <w:r w:rsidRPr="004B536A">
        <w:rPr>
          <w:color w:val="auto"/>
        </w:rPr>
        <w:t>3 (três) dias, contados da lavratura da ata, sendo-lhes assegurada vista imediata dos autos.</w:t>
      </w:r>
    </w:p>
    <w:p w14:paraId="4D1DA00A" w14:textId="77777777" w:rsidR="004802AB" w:rsidRPr="004B536A" w:rsidRDefault="004802AB" w:rsidP="00897757">
      <w:pPr>
        <w:pStyle w:val="Default"/>
        <w:spacing w:line="360" w:lineRule="auto"/>
        <w:jc w:val="both"/>
        <w:rPr>
          <w:color w:val="auto"/>
        </w:rPr>
      </w:pPr>
      <w:smartTag w:uri="urn:schemas-microsoft-com:office:smarttags" w:element="metricconverter">
        <w:smartTagPr>
          <w:attr w:name="ProductID" w:val="10.4 A"/>
        </w:smartTagPr>
        <w:r w:rsidRPr="004B536A">
          <w:rPr>
            <w:b/>
            <w:color w:val="auto"/>
          </w:rPr>
          <w:t>10.4</w:t>
        </w:r>
        <w:r w:rsidRPr="004B536A">
          <w:rPr>
            <w:color w:val="auto"/>
          </w:rPr>
          <w:t xml:space="preserve"> A</w:t>
        </w:r>
      </w:smartTag>
      <w:r w:rsidRPr="004B536A">
        <w:rPr>
          <w:color w:val="auto"/>
        </w:rPr>
        <w:t xml:space="preserve"> falta de manifestação imediata e motivada do licitante, importará a decadência do direito de recurso.</w:t>
      </w:r>
    </w:p>
    <w:p w14:paraId="04916F83" w14:textId="77777777" w:rsidR="004802AB" w:rsidRPr="004B536A" w:rsidRDefault="004802AB" w:rsidP="00897757">
      <w:pPr>
        <w:pStyle w:val="Default"/>
        <w:spacing w:line="360" w:lineRule="auto"/>
        <w:jc w:val="both"/>
        <w:rPr>
          <w:color w:val="auto"/>
        </w:rPr>
      </w:pPr>
      <w:smartTag w:uri="urn:schemas-microsoft-com:office:smarttags" w:element="metricconverter">
        <w:smartTagPr>
          <w:attr w:name="ProductID" w:val="10.5 A"/>
        </w:smartTagPr>
        <w:r w:rsidRPr="004B536A">
          <w:rPr>
            <w:b/>
            <w:color w:val="auto"/>
          </w:rPr>
          <w:lastRenderedPageBreak/>
          <w:t>10.5</w:t>
        </w:r>
        <w:r w:rsidRPr="004B536A">
          <w:rPr>
            <w:color w:val="auto"/>
          </w:rPr>
          <w:t xml:space="preserve"> A</w:t>
        </w:r>
      </w:smartTag>
      <w:r w:rsidRPr="004B536A">
        <w:rPr>
          <w:color w:val="auto"/>
        </w:rPr>
        <w:t xml:space="preserve"> decisão acerca de recurso interposto será comunicada a todos os licitantes, via fax ou correio eletrônico e será divulgado mediante afixação no quadro de avisos deste órgão.</w:t>
      </w:r>
    </w:p>
    <w:p w14:paraId="5A6F99D4" w14:textId="77777777" w:rsidR="004802AB" w:rsidRPr="004B536A" w:rsidRDefault="004802AB" w:rsidP="00897757">
      <w:pPr>
        <w:pStyle w:val="Default"/>
        <w:spacing w:line="360" w:lineRule="auto"/>
        <w:jc w:val="both"/>
        <w:rPr>
          <w:color w:val="auto"/>
        </w:rPr>
      </w:pPr>
      <w:r w:rsidRPr="004B536A">
        <w:rPr>
          <w:b/>
          <w:color w:val="auto"/>
        </w:rPr>
        <w:t>10.6</w:t>
      </w:r>
      <w:r w:rsidRPr="004B536A">
        <w:rPr>
          <w:color w:val="auto"/>
        </w:rPr>
        <w:t xml:space="preserve"> O acolhimento do recurso importará a invalidação apenas dos atos insuscetíveis de aproveitamento.</w:t>
      </w:r>
    </w:p>
    <w:p w14:paraId="066D3E6C" w14:textId="77777777" w:rsidR="004802AB" w:rsidRPr="004B536A" w:rsidRDefault="004802AB" w:rsidP="00897757">
      <w:pPr>
        <w:pStyle w:val="Default"/>
        <w:spacing w:line="360" w:lineRule="auto"/>
        <w:jc w:val="both"/>
        <w:rPr>
          <w:color w:val="auto"/>
        </w:rPr>
      </w:pPr>
      <w:r w:rsidRPr="004B536A">
        <w:rPr>
          <w:b/>
          <w:color w:val="auto"/>
        </w:rPr>
        <w:t>10.7</w:t>
      </w:r>
      <w:r w:rsidRPr="004B536A">
        <w:rPr>
          <w:color w:val="auto"/>
        </w:rPr>
        <w:t xml:space="preserve"> Os recursos e respectivas impugnações cabíveis deverão obedecer aos seguintes requisitos, sob pena de não serem conhecidos:</w:t>
      </w:r>
    </w:p>
    <w:p w14:paraId="280077FF" w14:textId="77777777" w:rsidR="004802AB" w:rsidRPr="004B536A" w:rsidRDefault="004802AB" w:rsidP="00897757">
      <w:pPr>
        <w:pStyle w:val="Default"/>
        <w:spacing w:line="360" w:lineRule="auto"/>
        <w:jc w:val="both"/>
        <w:rPr>
          <w:color w:val="auto"/>
        </w:rPr>
      </w:pPr>
      <w:r w:rsidRPr="004B536A">
        <w:rPr>
          <w:b/>
          <w:color w:val="auto"/>
        </w:rPr>
        <w:t xml:space="preserve">a) </w:t>
      </w:r>
      <w:r w:rsidRPr="004B536A">
        <w:rPr>
          <w:color w:val="auto"/>
        </w:rPr>
        <w:t xml:space="preserve">ser dirigido ao Sr. Prefeito Municipal, aos cuidados do Pregoeiro, no prazo de </w:t>
      </w:r>
      <w:r w:rsidR="00861C77" w:rsidRPr="004B536A">
        <w:rPr>
          <w:color w:val="auto"/>
        </w:rPr>
        <w:t>0</w:t>
      </w:r>
      <w:r w:rsidRPr="004B536A">
        <w:rPr>
          <w:color w:val="auto"/>
        </w:rPr>
        <w:t>3 (três) dias, conforme estabelecido no item 10.2 acima;</w:t>
      </w:r>
    </w:p>
    <w:p w14:paraId="35084568" w14:textId="77777777" w:rsidR="004802AB" w:rsidRPr="004B536A" w:rsidRDefault="004802AB" w:rsidP="00897757">
      <w:pPr>
        <w:pStyle w:val="Default"/>
        <w:spacing w:line="360" w:lineRule="auto"/>
        <w:jc w:val="both"/>
        <w:rPr>
          <w:color w:val="auto"/>
        </w:rPr>
      </w:pPr>
      <w:r w:rsidRPr="004B536A">
        <w:rPr>
          <w:b/>
          <w:color w:val="auto"/>
        </w:rPr>
        <w:t>b)</w:t>
      </w:r>
      <w:r w:rsidRPr="004B536A">
        <w:rPr>
          <w:color w:val="auto"/>
        </w:rPr>
        <w:t xml:space="preserve"> ser dirigido ao Prefeito Municipal, nos casos de anulação ou revogação, no prazo de </w:t>
      </w:r>
      <w:r w:rsidR="00861C77" w:rsidRPr="004B536A">
        <w:rPr>
          <w:color w:val="auto"/>
        </w:rPr>
        <w:t>0</w:t>
      </w:r>
      <w:r w:rsidRPr="004B536A">
        <w:rPr>
          <w:color w:val="auto"/>
        </w:rPr>
        <w:t xml:space="preserve">5 (cinco) dias úteis, nos termos do art. 109, inciso I, alínea “c”, da Lei Federal nº 8.666/93; </w:t>
      </w:r>
    </w:p>
    <w:p w14:paraId="195B8378" w14:textId="77777777" w:rsidR="004802AB" w:rsidRPr="004B536A" w:rsidRDefault="004802AB" w:rsidP="00897757">
      <w:pPr>
        <w:pStyle w:val="Default"/>
        <w:spacing w:line="360" w:lineRule="auto"/>
        <w:jc w:val="both"/>
        <w:rPr>
          <w:color w:val="auto"/>
        </w:rPr>
      </w:pPr>
      <w:r w:rsidRPr="004B536A">
        <w:rPr>
          <w:b/>
          <w:color w:val="auto"/>
        </w:rPr>
        <w:t xml:space="preserve">c) </w:t>
      </w:r>
      <w:r w:rsidRPr="004B536A">
        <w:rPr>
          <w:color w:val="auto"/>
        </w:rPr>
        <w:t>ser apresentado em uma via original, datilografada ou emitida por computador, contendo razão social, CNPJ e endereço, rubricado em todas as folhas e assinado pelo representante legal ou credenciado do licitante, devidamente comprovado;</w:t>
      </w:r>
    </w:p>
    <w:p w14:paraId="66CF6084" w14:textId="77777777" w:rsidR="004802AB" w:rsidRPr="004B536A" w:rsidRDefault="004802AB" w:rsidP="00897757">
      <w:pPr>
        <w:pStyle w:val="Default"/>
        <w:spacing w:line="360" w:lineRule="auto"/>
        <w:jc w:val="both"/>
        <w:rPr>
          <w:color w:val="auto"/>
        </w:rPr>
      </w:pPr>
      <w:r w:rsidRPr="004B536A">
        <w:rPr>
          <w:b/>
          <w:color w:val="auto"/>
        </w:rPr>
        <w:t>d)</w:t>
      </w:r>
      <w:r w:rsidRPr="004B536A">
        <w:rPr>
          <w:color w:val="auto"/>
        </w:rPr>
        <w:t xml:space="preserve"> ser protocolizado no Setor de Compras e Licitações situado na </w:t>
      </w:r>
      <w:r w:rsidR="00FE76C4" w:rsidRPr="004B536A">
        <w:t xml:space="preserve">Rua José </w:t>
      </w:r>
      <w:proofErr w:type="spellStart"/>
      <w:r w:rsidR="00FE76C4" w:rsidRPr="004B536A">
        <w:t>Londe</w:t>
      </w:r>
      <w:proofErr w:type="spellEnd"/>
      <w:r w:rsidR="00FE76C4" w:rsidRPr="004B536A">
        <w:t xml:space="preserve"> Filho, nº. 354, Centro, CEP 38.870-000</w:t>
      </w:r>
      <w:r w:rsidR="00BA11E6" w:rsidRPr="004B536A">
        <w:t>.</w:t>
      </w:r>
    </w:p>
    <w:p w14:paraId="3CB6A48F" w14:textId="77777777" w:rsidR="004802AB" w:rsidRPr="004B536A" w:rsidRDefault="004802AB" w:rsidP="00897757">
      <w:pPr>
        <w:pStyle w:val="Default"/>
        <w:spacing w:line="360" w:lineRule="auto"/>
        <w:jc w:val="both"/>
        <w:rPr>
          <w:color w:val="auto"/>
        </w:rPr>
      </w:pPr>
      <w:r w:rsidRPr="004B536A">
        <w:rPr>
          <w:b/>
          <w:color w:val="auto"/>
        </w:rPr>
        <w:t>10.8</w:t>
      </w:r>
      <w:r w:rsidRPr="004B536A">
        <w:rPr>
          <w:color w:val="auto"/>
        </w:rPr>
        <w:t xml:space="preserve"> Não serão conhecidas as impugnações e os recursos interpostos após o respectivo prazo legal, e/ou subscrito por representante que não comprove poder de representação legal da empresa licitante.</w:t>
      </w:r>
    </w:p>
    <w:p w14:paraId="45D3DE69" w14:textId="77777777" w:rsidR="004802AB" w:rsidRPr="004B536A" w:rsidRDefault="004802AB" w:rsidP="00897757">
      <w:pPr>
        <w:pStyle w:val="Default"/>
        <w:spacing w:line="360" w:lineRule="auto"/>
        <w:jc w:val="both"/>
        <w:rPr>
          <w:color w:val="auto"/>
        </w:rPr>
      </w:pPr>
      <w:smartTag w:uri="urn:schemas-microsoft-com:office:smarttags" w:element="metricconverter">
        <w:smartTagPr>
          <w:attr w:name="ProductID" w:val="10.9 A"/>
        </w:smartTagPr>
        <w:r w:rsidRPr="004B536A">
          <w:rPr>
            <w:b/>
            <w:color w:val="auto"/>
          </w:rPr>
          <w:t>10.9</w:t>
        </w:r>
        <w:r w:rsidRPr="004B536A">
          <w:rPr>
            <w:color w:val="auto"/>
          </w:rPr>
          <w:t xml:space="preserve"> A</w:t>
        </w:r>
      </w:smartTag>
      <w:r w:rsidRPr="004B536A">
        <w:rPr>
          <w:color w:val="auto"/>
        </w:rPr>
        <w:t xml:space="preserve"> Prefeitura de</w:t>
      </w:r>
      <w:r w:rsidR="00AE5B44" w:rsidRPr="004B536A">
        <w:rPr>
          <w:color w:val="auto"/>
        </w:rPr>
        <w:t xml:space="preserve"> </w:t>
      </w:r>
      <w:r w:rsidR="0058488F" w:rsidRPr="004B536A">
        <w:rPr>
          <w:color w:val="auto"/>
        </w:rPr>
        <w:t>Matutina</w:t>
      </w:r>
      <w:r w:rsidRPr="004B536A">
        <w:rPr>
          <w:color w:val="auto"/>
        </w:rPr>
        <w:t xml:space="preserve"> não se responsabilizará por memoriais de recursos e impugnações que sejam endereçados via postal ou por outras formas, entregues em locais diversos das citadas neste instrumento, e que, por isso, não sejam protocolizados no prazo legal aplicável.</w:t>
      </w:r>
    </w:p>
    <w:p w14:paraId="6C084187" w14:textId="77777777" w:rsidR="004802AB" w:rsidRPr="004B536A" w:rsidRDefault="004802AB" w:rsidP="00897757">
      <w:pPr>
        <w:pStyle w:val="Default"/>
        <w:spacing w:line="360" w:lineRule="auto"/>
        <w:jc w:val="both"/>
        <w:rPr>
          <w:color w:val="auto"/>
        </w:rPr>
      </w:pPr>
    </w:p>
    <w:p w14:paraId="13C6BAA7" w14:textId="77777777" w:rsidR="004802AB" w:rsidRPr="004B536A" w:rsidRDefault="004802AB" w:rsidP="00897757">
      <w:pPr>
        <w:pStyle w:val="Default"/>
        <w:spacing w:line="360" w:lineRule="auto"/>
        <w:jc w:val="both"/>
        <w:rPr>
          <w:b/>
          <w:color w:val="auto"/>
        </w:rPr>
      </w:pPr>
      <w:r w:rsidRPr="004B536A">
        <w:rPr>
          <w:b/>
          <w:color w:val="auto"/>
        </w:rPr>
        <w:t xml:space="preserve">XI - ADJUDICAÇÃO E HOMOLOGAÇÃO </w:t>
      </w:r>
    </w:p>
    <w:p w14:paraId="49F34DA4" w14:textId="77777777" w:rsidR="004802AB" w:rsidRPr="004B536A" w:rsidRDefault="004802AB" w:rsidP="00897757">
      <w:pPr>
        <w:pStyle w:val="Default"/>
        <w:spacing w:line="360" w:lineRule="auto"/>
        <w:jc w:val="both"/>
        <w:rPr>
          <w:color w:val="auto"/>
        </w:rPr>
      </w:pPr>
      <w:r w:rsidRPr="004B536A">
        <w:rPr>
          <w:b/>
          <w:color w:val="auto"/>
        </w:rPr>
        <w:t>11.1</w:t>
      </w:r>
      <w:r w:rsidRPr="004B536A">
        <w:rPr>
          <w:color w:val="auto"/>
        </w:rPr>
        <w:t xml:space="preserve"> Inexistindo manifestação recursal o Pregoeiro adjudicará o objeto ao licitante vencedor, competindo à autoridade superior homologar o procedimento licitatório.</w:t>
      </w:r>
    </w:p>
    <w:p w14:paraId="15F67688" w14:textId="77777777" w:rsidR="004802AB" w:rsidRPr="004B536A" w:rsidRDefault="004802AB" w:rsidP="00897757">
      <w:pPr>
        <w:pStyle w:val="Default"/>
        <w:spacing w:line="360" w:lineRule="auto"/>
        <w:jc w:val="both"/>
        <w:rPr>
          <w:color w:val="auto"/>
        </w:rPr>
      </w:pPr>
      <w:r w:rsidRPr="004B536A">
        <w:rPr>
          <w:b/>
          <w:color w:val="auto"/>
        </w:rPr>
        <w:t>11.2</w:t>
      </w:r>
      <w:r w:rsidRPr="004B536A">
        <w:rPr>
          <w:color w:val="auto"/>
        </w:rPr>
        <w:t xml:space="preserve"> Impetrado o recurso e após decidido, o Pregoeiro divulgará a decisão, competindo à autoridade superior adjudicar o objeto ao licitante vencedor e homologar o procedimento licitatório. </w:t>
      </w:r>
    </w:p>
    <w:p w14:paraId="2B2DECBD" w14:textId="77777777" w:rsidR="004802AB" w:rsidRPr="004B536A" w:rsidRDefault="004802AB" w:rsidP="00897757">
      <w:pPr>
        <w:pStyle w:val="Default"/>
        <w:spacing w:line="360" w:lineRule="auto"/>
        <w:jc w:val="both"/>
        <w:rPr>
          <w:color w:val="auto"/>
        </w:rPr>
      </w:pPr>
    </w:p>
    <w:p w14:paraId="1BDFE461" w14:textId="77777777" w:rsidR="004802AB" w:rsidRPr="004B536A" w:rsidRDefault="004802AB" w:rsidP="00897757">
      <w:pPr>
        <w:pStyle w:val="Default"/>
        <w:spacing w:line="360" w:lineRule="auto"/>
        <w:jc w:val="both"/>
        <w:rPr>
          <w:b/>
          <w:color w:val="auto"/>
        </w:rPr>
      </w:pPr>
      <w:r w:rsidRPr="004B536A">
        <w:rPr>
          <w:b/>
          <w:color w:val="auto"/>
        </w:rPr>
        <w:t xml:space="preserve">XII – DA DOTAÇÃO ORÇAMENTÁRIA E DO PAGAMENTO </w:t>
      </w:r>
    </w:p>
    <w:p w14:paraId="061E20CA" w14:textId="77777777" w:rsidR="00CD016E" w:rsidRPr="00CD016E" w:rsidRDefault="004802AB" w:rsidP="00CD016E">
      <w:pPr>
        <w:pStyle w:val="Default"/>
        <w:spacing w:line="312" w:lineRule="auto"/>
        <w:ind w:right="-143"/>
        <w:jc w:val="both"/>
        <w:rPr>
          <w:color w:val="auto"/>
        </w:rPr>
      </w:pPr>
      <w:smartTag w:uri="urn:schemas-microsoft-com:office:smarttags" w:element="metricconverter">
        <w:smartTagPr>
          <w:attr w:name="ProductID" w:val="12.1 A"/>
        </w:smartTagPr>
        <w:r w:rsidRPr="00B97BD5">
          <w:rPr>
            <w:b/>
            <w:color w:val="auto"/>
          </w:rPr>
          <w:t>12.1</w:t>
        </w:r>
        <w:r w:rsidRPr="00B97BD5">
          <w:rPr>
            <w:color w:val="auto"/>
          </w:rPr>
          <w:t xml:space="preserve"> A</w:t>
        </w:r>
      </w:smartTag>
      <w:r w:rsidRPr="00B97BD5">
        <w:rPr>
          <w:color w:val="auto"/>
        </w:rPr>
        <w:t xml:space="preserve"> dotação orçamentária destinada ao pagamento do objeto licitado está prevista e indicada no processo sob as rubricas</w:t>
      </w:r>
      <w:r w:rsidR="00CD016E">
        <w:rPr>
          <w:color w:val="auto"/>
        </w:rPr>
        <w:t xml:space="preserve">: </w:t>
      </w:r>
      <w:r w:rsidR="00CD016E" w:rsidRPr="00CD016E">
        <w:rPr>
          <w:b/>
        </w:rPr>
        <w:t xml:space="preserve">02.08.05 – </w:t>
      </w:r>
      <w:r w:rsidR="00CD016E" w:rsidRPr="00CD016E">
        <w:rPr>
          <w:b/>
          <w:color w:val="auto"/>
        </w:rPr>
        <w:t>Fundo Municipal da Cultura e Patrimônio Histórico</w:t>
      </w:r>
      <w:r w:rsidR="00CD016E" w:rsidRPr="00CD016E">
        <w:rPr>
          <w:color w:val="auto"/>
        </w:rPr>
        <w:t xml:space="preserve"> </w:t>
      </w:r>
      <w:r w:rsidR="00CD016E" w:rsidRPr="00CD016E">
        <w:rPr>
          <w:color w:val="auto"/>
        </w:rPr>
        <w:lastRenderedPageBreak/>
        <w:t xml:space="preserve">– </w:t>
      </w:r>
      <w:r w:rsidR="00CD016E" w:rsidRPr="00CD016E">
        <w:rPr>
          <w:b/>
          <w:color w:val="auto"/>
        </w:rPr>
        <w:t>13.391.1003.2047</w:t>
      </w:r>
      <w:r w:rsidR="00CD016E" w:rsidRPr="00CD016E">
        <w:rPr>
          <w:color w:val="auto"/>
        </w:rPr>
        <w:t xml:space="preserve"> – Manutenção das Atividades do Patrimônio Histórico, Arqueológico, Artístico e Cultural – 33.90.39.00 - Outros Serviços de Terceiros – Pessoa Jurídica - Ficha 567- Fonte: 1500 -    13.392.1003.2175 – </w:t>
      </w:r>
      <w:r w:rsidR="00CD016E" w:rsidRPr="00CD016E">
        <w:rPr>
          <w:b/>
          <w:color w:val="auto"/>
        </w:rPr>
        <w:t>Manutenção Atividades Eventos Agroindustriais e Culturais</w:t>
      </w:r>
      <w:r w:rsidR="00CD016E" w:rsidRPr="00CD016E">
        <w:rPr>
          <w:color w:val="auto"/>
        </w:rPr>
        <w:t xml:space="preserve"> – 33.90.39.00 - Outros Serviços de Terceiros – Pessoa Jurídica- Ficha 604</w:t>
      </w:r>
      <w:r w:rsidR="00CD016E" w:rsidRPr="00CD016E">
        <w:rPr>
          <w:color w:val="auto"/>
        </w:rPr>
        <w:tab/>
        <w:t xml:space="preserve"> - Fonte 1500. </w:t>
      </w:r>
    </w:p>
    <w:p w14:paraId="77492F48" w14:textId="4CDCA37F" w:rsidR="00B97BD5" w:rsidRPr="00CD016E" w:rsidRDefault="00CD016E" w:rsidP="00CD016E">
      <w:pPr>
        <w:pStyle w:val="Default"/>
        <w:spacing w:line="360" w:lineRule="auto"/>
        <w:jc w:val="both"/>
        <w:rPr>
          <w:color w:val="auto"/>
        </w:rPr>
      </w:pPr>
      <w:r w:rsidRPr="00CD016E">
        <w:rPr>
          <w:b/>
        </w:rPr>
        <w:t>02.08.06 – Manutenção e Desenvolvimento do Lazer e Turismo</w:t>
      </w:r>
      <w:r w:rsidRPr="00CD016E">
        <w:t xml:space="preserve"> – 23.695.1003.2126 – Manutenção das Atividades de Eventos Turístico e Cultural– 33.90.39.00 - Outros Serviços de Terceiros – Pessoa Jurídica - Ficha 619</w:t>
      </w:r>
      <w:r w:rsidRPr="00CD016E">
        <w:tab/>
        <w:t>- Fonte: 1500</w:t>
      </w:r>
    </w:p>
    <w:p w14:paraId="4DA7D963" w14:textId="64BF1272" w:rsidR="00ED1710" w:rsidRPr="00ED1710" w:rsidRDefault="00150DF9" w:rsidP="00ED1710">
      <w:pPr>
        <w:pStyle w:val="Default"/>
        <w:spacing w:line="288" w:lineRule="auto"/>
        <w:jc w:val="both"/>
        <w:rPr>
          <w:color w:val="auto"/>
          <w:u w:val="single"/>
        </w:rPr>
      </w:pPr>
      <w:r w:rsidRPr="00D643C8">
        <w:rPr>
          <w:b/>
        </w:rPr>
        <w:t>12.2</w:t>
      </w:r>
      <w:r w:rsidRPr="00D643C8">
        <w:t xml:space="preserve"> </w:t>
      </w:r>
      <w:r w:rsidR="00ED1710" w:rsidRPr="00D643C8">
        <w:rPr>
          <w:color w:val="auto"/>
          <w:u w:val="single"/>
        </w:rPr>
        <w:t xml:space="preserve">O pagamento será efetuado em duas parcelas iguais em </w:t>
      </w:r>
      <w:r w:rsidR="00783045">
        <w:rPr>
          <w:color w:val="auto"/>
          <w:u w:val="single"/>
        </w:rPr>
        <w:t xml:space="preserve">até </w:t>
      </w:r>
      <w:r w:rsidR="00ED1710" w:rsidRPr="00D643C8">
        <w:rPr>
          <w:color w:val="auto"/>
          <w:u w:val="single"/>
        </w:rPr>
        <w:t>30 e 60 dias após a realização do evento.</w:t>
      </w:r>
      <w:r w:rsidR="00ED1710" w:rsidRPr="00ED1710">
        <w:rPr>
          <w:color w:val="auto"/>
          <w:u w:val="single"/>
        </w:rPr>
        <w:t xml:space="preserve"> </w:t>
      </w:r>
    </w:p>
    <w:p w14:paraId="3B4B8B19" w14:textId="77777777" w:rsidR="00150DF9" w:rsidRPr="00150DF9" w:rsidRDefault="00150DF9" w:rsidP="00B97BD5">
      <w:pPr>
        <w:spacing w:line="360" w:lineRule="auto"/>
        <w:jc w:val="both"/>
        <w:rPr>
          <w:b/>
          <w:sz w:val="24"/>
          <w:szCs w:val="24"/>
        </w:rPr>
      </w:pPr>
      <w:r w:rsidRPr="00150DF9">
        <w:rPr>
          <w:b/>
          <w:sz w:val="24"/>
          <w:szCs w:val="24"/>
        </w:rPr>
        <w:t>12.2.1</w:t>
      </w:r>
      <w:r w:rsidRPr="00150DF9">
        <w:rPr>
          <w:sz w:val="24"/>
          <w:szCs w:val="24"/>
        </w:rPr>
        <w:t xml:space="preserve"> Em caso de irregularidade na emissão dos documentos fiscais, o prazo de pagamento será contado a partir de sua reapresentação, desde que devidamente regularizados. </w:t>
      </w:r>
    </w:p>
    <w:p w14:paraId="5C2419A5" w14:textId="77777777" w:rsidR="00150DF9" w:rsidRPr="00150DF9" w:rsidRDefault="00150DF9" w:rsidP="00897757">
      <w:pPr>
        <w:spacing w:line="360" w:lineRule="auto"/>
        <w:jc w:val="both"/>
        <w:rPr>
          <w:b/>
          <w:sz w:val="24"/>
          <w:szCs w:val="24"/>
        </w:rPr>
      </w:pPr>
      <w:r w:rsidRPr="00150DF9">
        <w:rPr>
          <w:b/>
          <w:sz w:val="24"/>
          <w:szCs w:val="24"/>
        </w:rPr>
        <w:t>12.2.2</w:t>
      </w:r>
      <w:r w:rsidRPr="00150DF9">
        <w:rPr>
          <w:sz w:val="24"/>
          <w:szCs w:val="24"/>
        </w:rPr>
        <w:t xml:space="preserve"> Nenhum pagamento será efetuado à contratada, enquanto pendente de liquidação, qualquer obrigação financeira decorrente de penalidade ou inadimplência, sem que isso gere direito a reajustamento de preços. </w:t>
      </w:r>
    </w:p>
    <w:p w14:paraId="6FF8A76E" w14:textId="77777777" w:rsidR="0094212E" w:rsidRPr="00150DF9" w:rsidRDefault="0094212E" w:rsidP="00897757">
      <w:pPr>
        <w:pStyle w:val="Default"/>
        <w:spacing w:line="360" w:lineRule="auto"/>
        <w:jc w:val="both"/>
        <w:rPr>
          <w:color w:val="auto"/>
        </w:rPr>
      </w:pPr>
    </w:p>
    <w:p w14:paraId="313C14A8" w14:textId="77777777" w:rsidR="004802AB" w:rsidRPr="004B536A" w:rsidRDefault="004802AB" w:rsidP="00897757">
      <w:pPr>
        <w:pStyle w:val="Default"/>
        <w:spacing w:line="360" w:lineRule="auto"/>
        <w:jc w:val="both"/>
        <w:rPr>
          <w:b/>
          <w:color w:val="auto"/>
        </w:rPr>
      </w:pPr>
      <w:r w:rsidRPr="004B536A">
        <w:rPr>
          <w:b/>
          <w:color w:val="auto"/>
        </w:rPr>
        <w:t xml:space="preserve">XIII - SANÇÕES ADMINISTRATIVAS </w:t>
      </w:r>
    </w:p>
    <w:p w14:paraId="68F147DF" w14:textId="77777777" w:rsidR="004802AB" w:rsidRPr="004B536A" w:rsidRDefault="004802AB" w:rsidP="00897757">
      <w:pPr>
        <w:spacing w:line="360" w:lineRule="auto"/>
        <w:jc w:val="both"/>
        <w:rPr>
          <w:sz w:val="24"/>
          <w:szCs w:val="24"/>
        </w:rPr>
      </w:pPr>
      <w:smartTag w:uri="urn:schemas-microsoft-com:office:smarttags" w:element="metricconverter">
        <w:smartTagPr>
          <w:attr w:name="ProductID" w:val="13.1 A"/>
        </w:smartTagPr>
        <w:r w:rsidRPr="004B536A">
          <w:rPr>
            <w:b/>
            <w:sz w:val="24"/>
            <w:szCs w:val="24"/>
          </w:rPr>
          <w:t>13.1</w:t>
        </w:r>
        <w:r w:rsidRPr="004B536A">
          <w:rPr>
            <w:sz w:val="24"/>
            <w:szCs w:val="24"/>
          </w:rPr>
          <w:t xml:space="preserve"> A</w:t>
        </w:r>
      </w:smartTag>
      <w:r w:rsidRPr="004B536A">
        <w:rPr>
          <w:sz w:val="24"/>
          <w:szCs w:val="24"/>
        </w:rPr>
        <w:t xml:space="preserve">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14:paraId="0B5F23DC" w14:textId="77777777" w:rsidR="004802AB" w:rsidRPr="004B536A" w:rsidRDefault="004802AB" w:rsidP="00897757">
      <w:pPr>
        <w:spacing w:line="360" w:lineRule="auto"/>
        <w:jc w:val="both"/>
        <w:rPr>
          <w:sz w:val="24"/>
          <w:szCs w:val="24"/>
        </w:rPr>
      </w:pPr>
      <w:r w:rsidRPr="004B536A">
        <w:rPr>
          <w:b/>
          <w:sz w:val="24"/>
          <w:szCs w:val="24"/>
        </w:rPr>
        <w:t>13.1.1</w:t>
      </w:r>
      <w:r w:rsidRPr="004B536A">
        <w:rPr>
          <w:sz w:val="24"/>
          <w:szCs w:val="24"/>
        </w:rPr>
        <w:t xml:space="preserve"> Advertência, que será aplicada sempre por escrito;</w:t>
      </w:r>
    </w:p>
    <w:p w14:paraId="5BEF6D56" w14:textId="77777777" w:rsidR="004802AB" w:rsidRPr="004B536A" w:rsidRDefault="004802AB" w:rsidP="00897757">
      <w:pPr>
        <w:spacing w:line="360" w:lineRule="auto"/>
        <w:jc w:val="both"/>
        <w:rPr>
          <w:sz w:val="24"/>
          <w:szCs w:val="24"/>
        </w:rPr>
      </w:pPr>
      <w:r w:rsidRPr="004B536A">
        <w:rPr>
          <w:b/>
          <w:sz w:val="24"/>
          <w:szCs w:val="24"/>
        </w:rPr>
        <w:t>13.1.2</w:t>
      </w:r>
      <w:r w:rsidRPr="004B536A">
        <w:rPr>
          <w:sz w:val="24"/>
          <w:szCs w:val="24"/>
        </w:rPr>
        <w:t xml:space="preserve"> Multas;</w:t>
      </w:r>
    </w:p>
    <w:p w14:paraId="0B4261D9" w14:textId="77777777" w:rsidR="004802AB" w:rsidRPr="004B536A" w:rsidRDefault="004802AB" w:rsidP="00897757">
      <w:pPr>
        <w:spacing w:line="360" w:lineRule="auto"/>
        <w:jc w:val="both"/>
        <w:rPr>
          <w:sz w:val="24"/>
          <w:szCs w:val="24"/>
        </w:rPr>
      </w:pPr>
      <w:r w:rsidRPr="004B536A">
        <w:rPr>
          <w:b/>
          <w:sz w:val="24"/>
          <w:szCs w:val="24"/>
        </w:rPr>
        <w:t>13.1.3</w:t>
      </w:r>
      <w:r w:rsidRPr="004B536A">
        <w:rPr>
          <w:sz w:val="24"/>
          <w:szCs w:val="24"/>
        </w:rPr>
        <w:t xml:space="preserve"> Rescisão unilateral do Contrato sujeitando-se a Contratada pagamento de indenização Contratante por perdas e danos;</w:t>
      </w:r>
    </w:p>
    <w:p w14:paraId="0CB08100" w14:textId="77777777" w:rsidR="004802AB" w:rsidRPr="004B536A" w:rsidRDefault="004802AB" w:rsidP="00897757">
      <w:pPr>
        <w:spacing w:line="360" w:lineRule="auto"/>
        <w:jc w:val="both"/>
        <w:rPr>
          <w:sz w:val="24"/>
          <w:szCs w:val="24"/>
        </w:rPr>
      </w:pPr>
      <w:r w:rsidRPr="004B536A">
        <w:rPr>
          <w:b/>
          <w:sz w:val="24"/>
          <w:szCs w:val="24"/>
        </w:rPr>
        <w:t>13.1.4</w:t>
      </w:r>
      <w:r w:rsidRPr="004B536A">
        <w:rPr>
          <w:sz w:val="24"/>
          <w:szCs w:val="24"/>
        </w:rPr>
        <w:t xml:space="preserve"> Suspensão temporária do direito de licitar com a Prefeitura Municipal de </w:t>
      </w:r>
      <w:r w:rsidR="0058488F" w:rsidRPr="004B536A">
        <w:rPr>
          <w:sz w:val="24"/>
          <w:szCs w:val="24"/>
        </w:rPr>
        <w:t>Matutina</w:t>
      </w:r>
      <w:r w:rsidRPr="004B536A">
        <w:rPr>
          <w:sz w:val="24"/>
          <w:szCs w:val="24"/>
        </w:rPr>
        <w:t xml:space="preserve">, pelo período de até (02) dois anos. </w:t>
      </w:r>
    </w:p>
    <w:p w14:paraId="6A519532" w14:textId="77777777" w:rsidR="004802AB" w:rsidRPr="004B536A" w:rsidRDefault="004802AB" w:rsidP="00897757">
      <w:pPr>
        <w:spacing w:line="360" w:lineRule="auto"/>
        <w:jc w:val="both"/>
        <w:rPr>
          <w:sz w:val="24"/>
          <w:szCs w:val="24"/>
        </w:rPr>
      </w:pPr>
      <w:r w:rsidRPr="004B536A">
        <w:rPr>
          <w:b/>
          <w:sz w:val="24"/>
          <w:szCs w:val="24"/>
        </w:rPr>
        <w:t>13.1.5</w:t>
      </w:r>
      <w:r w:rsidRPr="004B536A">
        <w:rPr>
          <w:sz w:val="24"/>
          <w:szCs w:val="24"/>
        </w:rPr>
        <w:t xml:space="preserve"> Indenização à Contratante da diferença de custo para contratação de outro licitante;</w:t>
      </w:r>
    </w:p>
    <w:p w14:paraId="56D581D8" w14:textId="77777777" w:rsidR="004802AB" w:rsidRPr="004B536A" w:rsidRDefault="004802AB" w:rsidP="00897757">
      <w:pPr>
        <w:spacing w:line="360" w:lineRule="auto"/>
        <w:jc w:val="both"/>
        <w:rPr>
          <w:sz w:val="24"/>
          <w:szCs w:val="24"/>
        </w:rPr>
      </w:pPr>
      <w:smartTag w:uri="urn:schemas-microsoft-com:office:smarttags" w:element="metricconverter">
        <w:smartTagPr>
          <w:attr w:name="ProductID" w:val="13.2 A"/>
        </w:smartTagPr>
        <w:r w:rsidRPr="004B536A">
          <w:rPr>
            <w:b/>
            <w:sz w:val="24"/>
            <w:szCs w:val="24"/>
          </w:rPr>
          <w:t>13.2</w:t>
        </w:r>
        <w:r w:rsidRPr="004B536A">
          <w:rPr>
            <w:sz w:val="24"/>
            <w:szCs w:val="24"/>
          </w:rPr>
          <w:t xml:space="preserve"> A</w:t>
        </w:r>
      </w:smartTag>
      <w:r w:rsidRPr="004B536A">
        <w:rPr>
          <w:sz w:val="24"/>
          <w:szCs w:val="24"/>
        </w:rPr>
        <w:t xml:space="preserve"> multa será aplicada à razão de 0,1% (um décimo por cento) sobre o valor do contrato, por dia de atraso na entrega dos equipamentos. </w:t>
      </w:r>
    </w:p>
    <w:p w14:paraId="57E31DC6" w14:textId="77777777" w:rsidR="004802AB" w:rsidRPr="004B536A" w:rsidRDefault="004802AB" w:rsidP="00897757">
      <w:pPr>
        <w:spacing w:line="360" w:lineRule="auto"/>
        <w:jc w:val="both"/>
        <w:rPr>
          <w:sz w:val="24"/>
          <w:szCs w:val="24"/>
        </w:rPr>
      </w:pPr>
      <w:r w:rsidRPr="004B536A">
        <w:rPr>
          <w:b/>
          <w:sz w:val="24"/>
          <w:szCs w:val="24"/>
        </w:rPr>
        <w:t>13.3</w:t>
      </w:r>
      <w:r w:rsidRPr="004B536A">
        <w:rPr>
          <w:sz w:val="24"/>
          <w:szCs w:val="24"/>
        </w:rPr>
        <w:t xml:space="preserve"> O valor máximo das multas não poderá exceder, cumulativamente, a 10% (dez por cento) do valor do Contrato.</w:t>
      </w:r>
    </w:p>
    <w:p w14:paraId="3EFA1AC2" w14:textId="77777777" w:rsidR="004802AB" w:rsidRPr="004B536A" w:rsidRDefault="004802AB" w:rsidP="00897757">
      <w:pPr>
        <w:spacing w:line="360" w:lineRule="auto"/>
        <w:jc w:val="both"/>
        <w:rPr>
          <w:sz w:val="24"/>
          <w:szCs w:val="24"/>
        </w:rPr>
      </w:pPr>
      <w:r w:rsidRPr="004B536A">
        <w:rPr>
          <w:b/>
          <w:sz w:val="24"/>
          <w:szCs w:val="24"/>
        </w:rPr>
        <w:lastRenderedPageBreak/>
        <w:t>13.4</w:t>
      </w:r>
      <w:r w:rsidRPr="004B536A">
        <w:rPr>
          <w:sz w:val="24"/>
          <w:szCs w:val="24"/>
        </w:rPr>
        <w:t xml:space="preserve"> As sanções previstas nesta cláusula poderão ser aplicadas cumulativamente, ou não, de acordo com a gravidade da infração, facultada ampla defesa a Contratante, no prazo de 05 (cinco) dias úteis a contar da intimação do ato.</w:t>
      </w:r>
    </w:p>
    <w:p w14:paraId="1BE1588C" w14:textId="77777777" w:rsidR="004802AB" w:rsidRPr="004B536A" w:rsidRDefault="004802AB" w:rsidP="00897757">
      <w:pPr>
        <w:spacing w:line="360" w:lineRule="auto"/>
        <w:jc w:val="both"/>
        <w:rPr>
          <w:sz w:val="24"/>
          <w:szCs w:val="24"/>
        </w:rPr>
      </w:pPr>
      <w:smartTag w:uri="urn:schemas-microsoft-com:office:smarttags" w:element="metricconverter">
        <w:smartTagPr>
          <w:attr w:name="ProductID" w:val="13.5 A"/>
        </w:smartTagPr>
        <w:r w:rsidRPr="004B536A">
          <w:rPr>
            <w:b/>
            <w:sz w:val="24"/>
            <w:szCs w:val="24"/>
          </w:rPr>
          <w:t>13.5</w:t>
        </w:r>
        <w:r w:rsidRPr="004B536A">
          <w:rPr>
            <w:sz w:val="24"/>
            <w:szCs w:val="24"/>
          </w:rPr>
          <w:t xml:space="preserve"> A</w:t>
        </w:r>
      </w:smartTag>
      <w:r w:rsidRPr="004B536A">
        <w:rPr>
          <w:sz w:val="24"/>
          <w:szCs w:val="24"/>
        </w:rPr>
        <w:t xml:space="preserve"> sanção de suspensão de participar em licitação e contratar com a Administração Pública poderá ser também aplicada aqueles que:</w:t>
      </w:r>
    </w:p>
    <w:p w14:paraId="2F0EC50F" w14:textId="77777777" w:rsidR="004802AB" w:rsidRPr="004B536A" w:rsidRDefault="004802AB" w:rsidP="00897757">
      <w:pPr>
        <w:spacing w:line="360" w:lineRule="auto"/>
        <w:jc w:val="both"/>
        <w:rPr>
          <w:sz w:val="24"/>
          <w:szCs w:val="24"/>
        </w:rPr>
      </w:pPr>
      <w:r w:rsidRPr="004B536A">
        <w:rPr>
          <w:b/>
          <w:sz w:val="24"/>
          <w:szCs w:val="24"/>
        </w:rPr>
        <w:t>13.5.1</w:t>
      </w:r>
      <w:r w:rsidRPr="004B536A">
        <w:rPr>
          <w:sz w:val="24"/>
          <w:szCs w:val="24"/>
        </w:rPr>
        <w:t xml:space="preserve"> Retardarem a execução do pregão;</w:t>
      </w:r>
    </w:p>
    <w:p w14:paraId="64AA8DE3" w14:textId="77777777" w:rsidR="004802AB" w:rsidRPr="004B536A" w:rsidRDefault="004802AB" w:rsidP="00897757">
      <w:pPr>
        <w:spacing w:line="360" w:lineRule="auto"/>
        <w:jc w:val="both"/>
        <w:rPr>
          <w:sz w:val="24"/>
          <w:szCs w:val="24"/>
        </w:rPr>
      </w:pPr>
      <w:r w:rsidRPr="004B536A">
        <w:rPr>
          <w:b/>
          <w:sz w:val="24"/>
          <w:szCs w:val="24"/>
        </w:rPr>
        <w:t>13.5.2</w:t>
      </w:r>
      <w:r w:rsidRPr="004B536A">
        <w:rPr>
          <w:sz w:val="24"/>
          <w:szCs w:val="24"/>
        </w:rPr>
        <w:t xml:space="preserve"> Demonstrarem não possuir idoneidade para contratar com a Administração e;</w:t>
      </w:r>
    </w:p>
    <w:p w14:paraId="7E123B91" w14:textId="77777777" w:rsidR="004802AB" w:rsidRPr="004B536A" w:rsidRDefault="004802AB" w:rsidP="00897757">
      <w:pPr>
        <w:spacing w:line="360" w:lineRule="auto"/>
        <w:jc w:val="both"/>
        <w:rPr>
          <w:sz w:val="24"/>
          <w:szCs w:val="24"/>
        </w:rPr>
      </w:pPr>
      <w:r w:rsidRPr="004B536A">
        <w:rPr>
          <w:b/>
          <w:sz w:val="24"/>
          <w:szCs w:val="24"/>
        </w:rPr>
        <w:t>13.5.3</w:t>
      </w:r>
      <w:r w:rsidRPr="004B536A">
        <w:rPr>
          <w:sz w:val="24"/>
          <w:szCs w:val="24"/>
        </w:rPr>
        <w:t xml:space="preserve"> Fizerem declaram falsa ou cometerem fraude fiscal.</w:t>
      </w:r>
    </w:p>
    <w:p w14:paraId="1C841E6B" w14:textId="77777777" w:rsidR="004802AB" w:rsidRPr="004B536A" w:rsidRDefault="004802AB" w:rsidP="00897757">
      <w:pPr>
        <w:pStyle w:val="Default"/>
        <w:spacing w:line="360" w:lineRule="auto"/>
        <w:jc w:val="both"/>
        <w:rPr>
          <w:b/>
          <w:color w:val="auto"/>
        </w:rPr>
      </w:pPr>
    </w:p>
    <w:p w14:paraId="138FA25A" w14:textId="77777777" w:rsidR="004802AB" w:rsidRPr="004B536A" w:rsidRDefault="004802AB" w:rsidP="00897757">
      <w:pPr>
        <w:pStyle w:val="Default"/>
        <w:spacing w:line="360" w:lineRule="auto"/>
        <w:jc w:val="both"/>
        <w:rPr>
          <w:b/>
          <w:color w:val="auto"/>
        </w:rPr>
      </w:pPr>
      <w:r w:rsidRPr="004B536A">
        <w:rPr>
          <w:b/>
          <w:color w:val="auto"/>
        </w:rPr>
        <w:t xml:space="preserve">XIV - DISPOSIÇÕES GERAIS </w:t>
      </w:r>
    </w:p>
    <w:p w14:paraId="08540202" w14:textId="77777777" w:rsidR="0094212E" w:rsidRPr="004B536A" w:rsidRDefault="0094212E" w:rsidP="00897757">
      <w:pPr>
        <w:pStyle w:val="Default"/>
        <w:spacing w:line="360" w:lineRule="auto"/>
        <w:jc w:val="both"/>
        <w:rPr>
          <w:b/>
          <w:color w:val="auto"/>
        </w:rPr>
      </w:pPr>
      <w:r w:rsidRPr="004B536A">
        <w:rPr>
          <w:b/>
        </w:rPr>
        <w:t>14.1</w:t>
      </w:r>
      <w:r w:rsidRPr="004B536A">
        <w:t xml:space="preserve"> O objeto desta licitação deverá ser executado </w:t>
      </w:r>
      <w:r w:rsidR="00333A63" w:rsidRPr="004B536A">
        <w:t>no Município de Matutina</w:t>
      </w:r>
      <w:r w:rsidRPr="004B536A">
        <w:t>, conforme determinação da Contratante correndo por conta da Contratada as despesas de seguros, transporte, tributos, encargos trabalhistas e previdenciários decorrentes da execução do objeto do contrato.</w:t>
      </w:r>
    </w:p>
    <w:p w14:paraId="19DDB9C1" w14:textId="77777777" w:rsidR="004802AB" w:rsidRPr="004B536A" w:rsidRDefault="004802AB" w:rsidP="00897757">
      <w:pPr>
        <w:pStyle w:val="Default"/>
        <w:spacing w:line="360" w:lineRule="auto"/>
        <w:jc w:val="both"/>
        <w:rPr>
          <w:color w:val="auto"/>
        </w:rPr>
      </w:pPr>
      <w:r w:rsidRPr="004B536A">
        <w:rPr>
          <w:b/>
          <w:color w:val="auto"/>
        </w:rPr>
        <w:t>14.</w:t>
      </w:r>
      <w:r w:rsidR="0094212E" w:rsidRPr="004B536A">
        <w:rPr>
          <w:b/>
          <w:color w:val="auto"/>
        </w:rPr>
        <w:t>2</w:t>
      </w:r>
      <w:r w:rsidRPr="004B536A">
        <w:rPr>
          <w:color w:val="auto"/>
        </w:rPr>
        <w:t xml:space="preserve"> Constituem anexos deste instrumento convocatório, dele fazendo parte integrante: </w:t>
      </w:r>
    </w:p>
    <w:p w14:paraId="6A2BEF56" w14:textId="77777777" w:rsidR="004802AB" w:rsidRPr="004B536A" w:rsidRDefault="004802AB" w:rsidP="00897757">
      <w:pPr>
        <w:pStyle w:val="Default"/>
        <w:spacing w:line="360" w:lineRule="auto"/>
        <w:jc w:val="both"/>
        <w:rPr>
          <w:color w:val="auto"/>
        </w:rPr>
      </w:pPr>
      <w:r w:rsidRPr="004B536A">
        <w:rPr>
          <w:b/>
          <w:color w:val="auto"/>
        </w:rPr>
        <w:t>Anexo I</w:t>
      </w:r>
      <w:r w:rsidRPr="004B536A">
        <w:rPr>
          <w:color w:val="auto"/>
        </w:rPr>
        <w:t xml:space="preserve"> – </w:t>
      </w:r>
      <w:r w:rsidR="009D64C4" w:rsidRPr="004B536A">
        <w:rPr>
          <w:color w:val="auto"/>
        </w:rPr>
        <w:t>Projeto Básico</w:t>
      </w:r>
      <w:r w:rsidRPr="004B536A">
        <w:rPr>
          <w:color w:val="auto"/>
        </w:rPr>
        <w:t xml:space="preserve">; </w:t>
      </w:r>
      <w:r w:rsidR="006754B2" w:rsidRPr="004B536A">
        <w:rPr>
          <w:b/>
          <w:color w:val="auto"/>
        </w:rPr>
        <w:t>Anexo II</w:t>
      </w:r>
      <w:r w:rsidR="006754B2" w:rsidRPr="004B536A">
        <w:rPr>
          <w:color w:val="auto"/>
        </w:rPr>
        <w:t xml:space="preserve"> – Especificações </w:t>
      </w:r>
      <w:r w:rsidR="00AA76A9" w:rsidRPr="004B536A">
        <w:rPr>
          <w:color w:val="auto"/>
        </w:rPr>
        <w:t>m</w:t>
      </w:r>
      <w:r w:rsidR="00B97BD5">
        <w:rPr>
          <w:color w:val="auto"/>
        </w:rPr>
        <w:t>ínimas necessária</w:t>
      </w:r>
      <w:r w:rsidR="00727345">
        <w:rPr>
          <w:color w:val="auto"/>
        </w:rPr>
        <w:t>s de som, luz, trio Elétrico e C</w:t>
      </w:r>
      <w:r w:rsidR="00B97BD5">
        <w:rPr>
          <w:color w:val="auto"/>
        </w:rPr>
        <w:t xml:space="preserve">ardápio; </w:t>
      </w:r>
      <w:r w:rsidR="00AA76A9" w:rsidRPr="004B536A">
        <w:rPr>
          <w:color w:val="auto"/>
        </w:rPr>
        <w:t>-</w:t>
      </w:r>
      <w:r w:rsidR="004E5DFC">
        <w:rPr>
          <w:color w:val="auto"/>
        </w:rPr>
        <w:t xml:space="preserve"> </w:t>
      </w:r>
      <w:r w:rsidR="004E5DFC" w:rsidRPr="004E5DFC">
        <w:rPr>
          <w:b/>
          <w:color w:val="auto"/>
        </w:rPr>
        <w:t>Anexo III</w:t>
      </w:r>
      <w:r w:rsidR="004E5DFC">
        <w:rPr>
          <w:color w:val="auto"/>
        </w:rPr>
        <w:t xml:space="preserve"> -</w:t>
      </w:r>
      <w:r w:rsidR="00727345">
        <w:rPr>
          <w:color w:val="auto"/>
        </w:rPr>
        <w:t xml:space="preserve"> </w:t>
      </w:r>
      <w:r w:rsidRPr="004B536A">
        <w:rPr>
          <w:color w:val="auto"/>
        </w:rPr>
        <w:t xml:space="preserve">Modelo de Credenciamento; </w:t>
      </w:r>
      <w:r w:rsidR="004E5DFC">
        <w:rPr>
          <w:b/>
          <w:color w:val="auto"/>
        </w:rPr>
        <w:t xml:space="preserve">Anexo </w:t>
      </w:r>
      <w:r w:rsidR="00727345">
        <w:rPr>
          <w:b/>
          <w:color w:val="auto"/>
        </w:rPr>
        <w:t>I</w:t>
      </w:r>
      <w:r w:rsidR="006754B2" w:rsidRPr="004B536A">
        <w:rPr>
          <w:b/>
          <w:color w:val="auto"/>
        </w:rPr>
        <w:t>V</w:t>
      </w:r>
      <w:r w:rsidRPr="004B536A">
        <w:rPr>
          <w:color w:val="auto"/>
        </w:rPr>
        <w:t xml:space="preserve"> – Modelo Declaração que não emprega menor; </w:t>
      </w:r>
      <w:r w:rsidRPr="004B536A">
        <w:rPr>
          <w:b/>
          <w:color w:val="auto"/>
        </w:rPr>
        <w:t>Anexo V</w:t>
      </w:r>
      <w:r w:rsidRPr="004B536A">
        <w:rPr>
          <w:color w:val="auto"/>
        </w:rPr>
        <w:t xml:space="preserve"> – Modelo Apresentação de Proposta; </w:t>
      </w:r>
      <w:r w:rsidRPr="004B536A">
        <w:rPr>
          <w:b/>
          <w:color w:val="auto"/>
        </w:rPr>
        <w:t>Anexo V</w:t>
      </w:r>
      <w:r w:rsidR="006754B2" w:rsidRPr="004B536A">
        <w:rPr>
          <w:b/>
          <w:color w:val="auto"/>
        </w:rPr>
        <w:t>I</w:t>
      </w:r>
      <w:r w:rsidRPr="004B536A">
        <w:rPr>
          <w:color w:val="auto"/>
        </w:rPr>
        <w:t xml:space="preserve"> – </w:t>
      </w:r>
      <w:r w:rsidR="00727345">
        <w:rPr>
          <w:color w:val="auto"/>
        </w:rPr>
        <w:t xml:space="preserve">Modelo Declaração ME e EPP; - </w:t>
      </w:r>
      <w:r w:rsidR="00727345" w:rsidRPr="00727345">
        <w:rPr>
          <w:b/>
          <w:color w:val="auto"/>
        </w:rPr>
        <w:t>Anexo VII</w:t>
      </w:r>
      <w:r w:rsidR="00727345">
        <w:rPr>
          <w:color w:val="auto"/>
        </w:rPr>
        <w:t xml:space="preserve"> - </w:t>
      </w:r>
      <w:r w:rsidRPr="004B536A">
        <w:rPr>
          <w:color w:val="auto"/>
        </w:rPr>
        <w:t xml:space="preserve">Declaração quanto a </w:t>
      </w:r>
      <w:r w:rsidR="00373830" w:rsidRPr="004B536A">
        <w:rPr>
          <w:color w:val="auto"/>
        </w:rPr>
        <w:t xml:space="preserve">Inexistência de Impedimento à </w:t>
      </w:r>
      <w:r w:rsidRPr="004B536A">
        <w:rPr>
          <w:color w:val="auto"/>
        </w:rPr>
        <w:t xml:space="preserve">Habilitação; </w:t>
      </w:r>
      <w:r w:rsidRPr="004B536A">
        <w:rPr>
          <w:b/>
          <w:color w:val="auto"/>
        </w:rPr>
        <w:t>Anexo VI</w:t>
      </w:r>
      <w:r w:rsidR="006754B2" w:rsidRPr="004B536A">
        <w:rPr>
          <w:b/>
          <w:color w:val="auto"/>
        </w:rPr>
        <w:t>I</w:t>
      </w:r>
      <w:r w:rsidR="004E5DFC">
        <w:rPr>
          <w:b/>
          <w:color w:val="auto"/>
        </w:rPr>
        <w:t>I</w:t>
      </w:r>
      <w:r w:rsidRPr="004B536A">
        <w:rPr>
          <w:color w:val="auto"/>
        </w:rPr>
        <w:t xml:space="preserve"> – </w:t>
      </w:r>
      <w:r w:rsidR="009D64C4" w:rsidRPr="004B536A">
        <w:rPr>
          <w:color w:val="auto"/>
        </w:rPr>
        <w:t xml:space="preserve">Minuta de </w:t>
      </w:r>
      <w:r w:rsidRPr="004B536A">
        <w:rPr>
          <w:color w:val="auto"/>
        </w:rPr>
        <w:t>Contrato</w:t>
      </w:r>
      <w:r w:rsidR="00373830" w:rsidRPr="004B536A">
        <w:rPr>
          <w:color w:val="auto"/>
        </w:rPr>
        <w:t>.</w:t>
      </w:r>
    </w:p>
    <w:p w14:paraId="3289A85C" w14:textId="77777777" w:rsidR="004802AB" w:rsidRPr="004B536A" w:rsidRDefault="004802AB" w:rsidP="00897757">
      <w:pPr>
        <w:pStyle w:val="Default"/>
        <w:spacing w:line="360" w:lineRule="auto"/>
        <w:jc w:val="both"/>
        <w:rPr>
          <w:color w:val="auto"/>
        </w:rPr>
      </w:pPr>
      <w:r w:rsidRPr="004B536A">
        <w:rPr>
          <w:b/>
          <w:color w:val="auto"/>
        </w:rPr>
        <w:t>14.</w:t>
      </w:r>
      <w:r w:rsidR="0094212E" w:rsidRPr="004B536A">
        <w:rPr>
          <w:b/>
          <w:color w:val="auto"/>
        </w:rPr>
        <w:t>3</w:t>
      </w:r>
      <w:r w:rsidRPr="004B536A">
        <w:rPr>
          <w:color w:val="auto"/>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a imediata desclassificação ou inabilitação do proponente, ou a rescisão contratual, sem prejuízo das sanções administrativas, civis e penais cabíveis. </w:t>
      </w:r>
    </w:p>
    <w:p w14:paraId="660C9D66" w14:textId="77777777" w:rsidR="004802AB" w:rsidRPr="004B536A" w:rsidRDefault="004802AB" w:rsidP="00897757">
      <w:pPr>
        <w:pStyle w:val="Default"/>
        <w:spacing w:line="360" w:lineRule="auto"/>
        <w:jc w:val="both"/>
        <w:rPr>
          <w:color w:val="auto"/>
        </w:rPr>
      </w:pPr>
      <w:r w:rsidRPr="004B536A">
        <w:rPr>
          <w:b/>
          <w:color w:val="auto"/>
        </w:rPr>
        <w:t>14.</w:t>
      </w:r>
      <w:r w:rsidR="0094212E" w:rsidRPr="004B536A">
        <w:rPr>
          <w:b/>
          <w:color w:val="auto"/>
        </w:rPr>
        <w:t>4</w:t>
      </w:r>
      <w:r w:rsidRPr="004B536A">
        <w:rPr>
          <w:color w:val="auto"/>
        </w:rPr>
        <w:t xml:space="preserve"> Toda a documentação apresentada neste instrumento convocatório e seus anexos são complementares entre si, de modo que qualquer detalhe que se mencione em um documento e se omita em outro será considerado especificado e válido. </w:t>
      </w:r>
    </w:p>
    <w:p w14:paraId="0CFF32F1" w14:textId="77777777" w:rsidR="004802AB" w:rsidRPr="004B536A" w:rsidRDefault="004802AB" w:rsidP="00897757">
      <w:pPr>
        <w:pStyle w:val="Default"/>
        <w:spacing w:line="360" w:lineRule="auto"/>
        <w:jc w:val="both"/>
        <w:rPr>
          <w:color w:val="auto"/>
        </w:rPr>
      </w:pPr>
      <w:r w:rsidRPr="004B536A">
        <w:rPr>
          <w:b/>
          <w:color w:val="auto"/>
        </w:rPr>
        <w:t>14.</w:t>
      </w:r>
      <w:r w:rsidR="0094212E" w:rsidRPr="004B536A">
        <w:rPr>
          <w:b/>
          <w:color w:val="auto"/>
        </w:rPr>
        <w:t>5</w:t>
      </w:r>
      <w:r w:rsidRPr="004B536A">
        <w:rPr>
          <w:color w:val="auto"/>
        </w:rPr>
        <w:t xml:space="preserve"> O Pregoeiro, no estrito interesse da Administração Municipal de </w:t>
      </w:r>
      <w:r w:rsidR="0058488F" w:rsidRPr="004B536A">
        <w:rPr>
          <w:color w:val="auto"/>
        </w:rPr>
        <w:t>Matutina</w:t>
      </w:r>
      <w:r w:rsidRPr="004B536A">
        <w:rPr>
          <w:color w:val="auto"/>
        </w:rPr>
        <w:t xml:space="preserve">, poderá adotar medidas saneadoras durante a realização do certame e, em especial na Sessão do Pregão, e relevar omissões puramente formais observadas na documentação e proposta, desde que não contrariem a legislação vigente e não comprometam a lisura da licitação, sendo possível a </w:t>
      </w:r>
      <w:r w:rsidRPr="004B536A">
        <w:rPr>
          <w:color w:val="auto"/>
        </w:rPr>
        <w:lastRenderedPageBreak/>
        <w:t xml:space="preserve">promoção de diligências junto aos licitantes, destinadas a esclarecer ou a complementar a instrução do processo, conforme disposto no § 3° do art. 43 da Lei Federal 8.666/93; </w:t>
      </w:r>
    </w:p>
    <w:p w14:paraId="3551F5B5" w14:textId="77777777" w:rsidR="004802AB" w:rsidRPr="004B536A" w:rsidRDefault="0094212E" w:rsidP="00897757">
      <w:pPr>
        <w:pStyle w:val="Default"/>
        <w:spacing w:line="360" w:lineRule="auto"/>
        <w:jc w:val="both"/>
        <w:rPr>
          <w:color w:val="auto"/>
        </w:rPr>
      </w:pPr>
      <w:r w:rsidRPr="004B536A">
        <w:rPr>
          <w:b/>
          <w:color w:val="auto"/>
        </w:rPr>
        <w:t>14.5</w:t>
      </w:r>
      <w:r w:rsidR="004802AB" w:rsidRPr="004B536A">
        <w:rPr>
          <w:b/>
          <w:color w:val="auto"/>
        </w:rPr>
        <w:t>.1</w:t>
      </w:r>
      <w:r w:rsidR="004802AB" w:rsidRPr="004B536A">
        <w:rPr>
          <w:color w:val="auto"/>
        </w:rPr>
        <w:t xml:space="preserve"> Se houver solicitação de documentos em diligências, estes deverão ser apresentados em original ou em cópia autenticada por cartório, sendo possível, ainda, a autenticação dos mesmos pelo Pregoeiro ou Equipe de Apoio. </w:t>
      </w:r>
    </w:p>
    <w:p w14:paraId="244BF666" w14:textId="77777777" w:rsidR="004802AB" w:rsidRPr="004B536A" w:rsidRDefault="0094212E" w:rsidP="00897757">
      <w:pPr>
        <w:pStyle w:val="Default"/>
        <w:spacing w:line="360" w:lineRule="auto"/>
        <w:jc w:val="both"/>
        <w:rPr>
          <w:color w:val="auto"/>
        </w:rPr>
      </w:pPr>
      <w:r w:rsidRPr="004B536A">
        <w:rPr>
          <w:b/>
          <w:color w:val="auto"/>
        </w:rPr>
        <w:t>14.5</w:t>
      </w:r>
      <w:r w:rsidR="004802AB" w:rsidRPr="004B536A">
        <w:rPr>
          <w:b/>
          <w:color w:val="auto"/>
        </w:rPr>
        <w:t>.2</w:t>
      </w:r>
      <w:r w:rsidR="004802AB" w:rsidRPr="004B536A">
        <w:rPr>
          <w:color w:val="auto"/>
        </w:rPr>
        <w:t xml:space="preserve"> O não cumprimento da diligência no prazo determinado poderá ensejar a inabilitação do licitante ou a desclassificação da proposta. </w:t>
      </w:r>
    </w:p>
    <w:p w14:paraId="11387223" w14:textId="77777777" w:rsidR="004802AB" w:rsidRPr="004B536A" w:rsidRDefault="004802AB" w:rsidP="00897757">
      <w:pPr>
        <w:spacing w:line="360" w:lineRule="auto"/>
        <w:jc w:val="both"/>
        <w:rPr>
          <w:sz w:val="24"/>
          <w:szCs w:val="24"/>
        </w:rPr>
      </w:pPr>
      <w:r w:rsidRPr="004B536A">
        <w:rPr>
          <w:b/>
          <w:sz w:val="24"/>
          <w:szCs w:val="24"/>
        </w:rPr>
        <w:t>14.</w:t>
      </w:r>
      <w:r w:rsidR="0094212E" w:rsidRPr="004B536A">
        <w:rPr>
          <w:b/>
          <w:sz w:val="24"/>
          <w:szCs w:val="24"/>
        </w:rPr>
        <w:t>6</w:t>
      </w:r>
      <w:r w:rsidRPr="004B536A">
        <w:rPr>
          <w:sz w:val="24"/>
          <w:szCs w:val="24"/>
        </w:rPr>
        <w:t xml:space="preserve"> Este edital deverá ser lido e interpretado na íntegra, e após apresentação da documentação e da proposta não serão aceitas alegações de desconhecimento ou discordância de seus termos.</w:t>
      </w:r>
    </w:p>
    <w:p w14:paraId="3D7F5C57" w14:textId="77777777" w:rsidR="004802AB" w:rsidRPr="004B536A" w:rsidRDefault="0094212E" w:rsidP="00897757">
      <w:pPr>
        <w:pStyle w:val="Default"/>
        <w:spacing w:line="360" w:lineRule="auto"/>
        <w:jc w:val="both"/>
        <w:rPr>
          <w:color w:val="auto"/>
        </w:rPr>
      </w:pPr>
      <w:r w:rsidRPr="004B536A">
        <w:rPr>
          <w:b/>
          <w:color w:val="auto"/>
        </w:rPr>
        <w:t>14.6</w:t>
      </w:r>
      <w:r w:rsidR="004802AB" w:rsidRPr="004B536A">
        <w:rPr>
          <w:b/>
          <w:color w:val="auto"/>
        </w:rPr>
        <w:t>.1</w:t>
      </w:r>
      <w:r w:rsidR="004802AB" w:rsidRPr="004B536A">
        <w:rPr>
          <w:color w:val="auto"/>
        </w:rPr>
        <w:t xml:space="preserve"> A participação do licitante nesta licitação implica o conhecimento integral dos termos e condições inseridos neste instrumento convocatório, bem como das demais normas legais que disciplinam a matéria. </w:t>
      </w:r>
    </w:p>
    <w:p w14:paraId="5A065536" w14:textId="77777777" w:rsidR="004802AB" w:rsidRPr="004B536A" w:rsidRDefault="004802AB" w:rsidP="00897757">
      <w:pPr>
        <w:spacing w:line="360" w:lineRule="auto"/>
        <w:jc w:val="both"/>
        <w:rPr>
          <w:sz w:val="24"/>
          <w:szCs w:val="24"/>
        </w:rPr>
      </w:pPr>
      <w:r w:rsidRPr="004B536A">
        <w:rPr>
          <w:b/>
          <w:sz w:val="24"/>
          <w:szCs w:val="24"/>
        </w:rPr>
        <w:t>14.</w:t>
      </w:r>
      <w:r w:rsidR="0094212E" w:rsidRPr="004B536A">
        <w:rPr>
          <w:b/>
          <w:sz w:val="24"/>
          <w:szCs w:val="24"/>
        </w:rPr>
        <w:t>7</w:t>
      </w:r>
      <w:r w:rsidRPr="004B536A">
        <w:rPr>
          <w:sz w:val="24"/>
          <w:szCs w:val="24"/>
        </w:rPr>
        <w:t xml:space="preserve"> Será dada vista aos proponentes interessados tanto das Propostas Comerciais como dos Documentos de Habilitação apresentados na sessão.</w:t>
      </w:r>
    </w:p>
    <w:p w14:paraId="3FFFF021" w14:textId="77777777" w:rsidR="004802AB" w:rsidRPr="004B536A" w:rsidRDefault="004802AB" w:rsidP="00897757">
      <w:pPr>
        <w:spacing w:line="360" w:lineRule="auto"/>
        <w:jc w:val="both"/>
        <w:rPr>
          <w:sz w:val="24"/>
          <w:szCs w:val="24"/>
        </w:rPr>
      </w:pPr>
      <w:r w:rsidRPr="004B536A">
        <w:rPr>
          <w:b/>
          <w:sz w:val="24"/>
          <w:szCs w:val="24"/>
        </w:rPr>
        <w:t>14.</w:t>
      </w:r>
      <w:r w:rsidR="0094212E" w:rsidRPr="004B536A">
        <w:rPr>
          <w:b/>
          <w:sz w:val="24"/>
          <w:szCs w:val="24"/>
        </w:rPr>
        <w:t>8</w:t>
      </w:r>
      <w:r w:rsidRPr="004B536A">
        <w:rPr>
          <w:sz w:val="24"/>
          <w:szCs w:val="24"/>
        </w:rPr>
        <w:t xml:space="preserve"> É vedado ao licitante retirar sua proposta no todo ou em parte após aberta a sessão do presente pregão.</w:t>
      </w:r>
    </w:p>
    <w:p w14:paraId="58ABF0F6" w14:textId="77777777" w:rsidR="004802AB" w:rsidRPr="004B536A" w:rsidRDefault="004802AB" w:rsidP="00897757">
      <w:pPr>
        <w:spacing w:line="360" w:lineRule="auto"/>
        <w:jc w:val="both"/>
        <w:rPr>
          <w:sz w:val="24"/>
          <w:szCs w:val="24"/>
        </w:rPr>
      </w:pPr>
      <w:r w:rsidRPr="004B536A">
        <w:rPr>
          <w:b/>
          <w:sz w:val="24"/>
          <w:szCs w:val="24"/>
        </w:rPr>
        <w:t>14.</w:t>
      </w:r>
      <w:r w:rsidR="0094212E" w:rsidRPr="004B536A">
        <w:rPr>
          <w:b/>
          <w:sz w:val="24"/>
          <w:szCs w:val="24"/>
        </w:rPr>
        <w:t>9</w:t>
      </w:r>
      <w:r w:rsidRPr="004B536A">
        <w:rPr>
          <w:sz w:val="24"/>
          <w:szCs w:val="24"/>
        </w:rPr>
        <w:t xml:space="preserve"> É vedado à contratada subcontratar total ou parcialmente a prestação do serviço objeto deste pregão.</w:t>
      </w:r>
    </w:p>
    <w:p w14:paraId="5747F870" w14:textId="77777777" w:rsidR="004802AB" w:rsidRPr="004B536A" w:rsidRDefault="004802AB" w:rsidP="00897757">
      <w:pPr>
        <w:pStyle w:val="Default"/>
        <w:spacing w:line="360" w:lineRule="auto"/>
        <w:jc w:val="both"/>
        <w:rPr>
          <w:color w:val="auto"/>
        </w:rPr>
      </w:pPr>
      <w:smartTag w:uri="urn:schemas-microsoft-com:office:smarttags" w:element="metricconverter">
        <w:smartTagPr>
          <w:attr w:name="ProductID" w:val="14.10 A"/>
        </w:smartTagPr>
        <w:r w:rsidRPr="004B536A">
          <w:rPr>
            <w:b/>
            <w:color w:val="auto"/>
          </w:rPr>
          <w:t>14.</w:t>
        </w:r>
        <w:r w:rsidR="0094212E" w:rsidRPr="004B536A">
          <w:rPr>
            <w:b/>
            <w:color w:val="auto"/>
          </w:rPr>
          <w:t>10</w:t>
        </w:r>
        <w:r w:rsidRPr="004B536A">
          <w:rPr>
            <w:color w:val="auto"/>
          </w:rPr>
          <w:t xml:space="preserve"> A</w:t>
        </w:r>
      </w:smartTag>
      <w:r w:rsidRPr="004B536A">
        <w:rPr>
          <w:color w:val="auto"/>
        </w:rPr>
        <w:t xml:space="preserve"> presente licitação não importa, necessariamente, em contratação, podendo o Sr. Prefeito de</w:t>
      </w:r>
      <w:r w:rsidR="00AE5B44" w:rsidRPr="004B536A">
        <w:rPr>
          <w:color w:val="auto"/>
        </w:rPr>
        <w:t xml:space="preserve"> </w:t>
      </w:r>
      <w:r w:rsidR="0058488F" w:rsidRPr="004B536A">
        <w:rPr>
          <w:color w:val="auto"/>
        </w:rPr>
        <w:t>Matutina</w:t>
      </w:r>
      <w:r w:rsidRPr="004B536A">
        <w:rPr>
          <w:color w:val="auto"/>
        </w:rPr>
        <w:t xml:space="preserve"> revogá-la, no todo ou em parte, por razões de interesse público, derivadas de fato superveniente comprovado ou anulá-la por ilegalidade, de ofício ou por provocação mediante ato escrito e fundamentado, disponibilizado no sistema para conhecimento dos participantes da licitação. </w:t>
      </w:r>
    </w:p>
    <w:p w14:paraId="7F12D02D" w14:textId="77777777" w:rsidR="004802AB" w:rsidRPr="004B536A" w:rsidRDefault="004802AB" w:rsidP="00897757">
      <w:pPr>
        <w:pStyle w:val="Default"/>
        <w:spacing w:line="360" w:lineRule="auto"/>
        <w:jc w:val="both"/>
        <w:rPr>
          <w:color w:val="auto"/>
        </w:rPr>
      </w:pPr>
      <w:smartTag w:uri="urn:schemas-microsoft-com:office:smarttags" w:element="metricconverter">
        <w:smartTagPr>
          <w:attr w:name="ProductID" w:val="14.11 A"/>
        </w:smartTagPr>
        <w:r w:rsidRPr="004B536A">
          <w:rPr>
            <w:b/>
            <w:color w:val="auto"/>
          </w:rPr>
          <w:t>14.1</w:t>
        </w:r>
        <w:r w:rsidR="0094212E" w:rsidRPr="004B536A">
          <w:rPr>
            <w:b/>
            <w:color w:val="auto"/>
          </w:rPr>
          <w:t>1</w:t>
        </w:r>
        <w:r w:rsidRPr="004B536A">
          <w:rPr>
            <w:color w:val="auto"/>
          </w:rPr>
          <w:t xml:space="preserve"> A</w:t>
        </w:r>
      </w:smartTag>
      <w:r w:rsidRPr="004B536A">
        <w:rPr>
          <w:color w:val="auto"/>
        </w:rPr>
        <w:t xml:space="preserve"> Prefeitura de </w:t>
      </w:r>
      <w:r w:rsidR="0058488F" w:rsidRPr="004B536A">
        <w:rPr>
          <w:color w:val="auto"/>
        </w:rPr>
        <w:t>Matutina</w:t>
      </w:r>
      <w:r w:rsidRPr="004B536A">
        <w:rPr>
          <w:color w:val="auto"/>
        </w:rPr>
        <w:t xml:space="preserve"> poderá prorrogar, a qualquer tempo, os prazos para recebimento das propostas ou para sua abertura. </w:t>
      </w:r>
    </w:p>
    <w:p w14:paraId="0FC95958" w14:textId="77777777" w:rsidR="004802AB" w:rsidRPr="004B536A" w:rsidRDefault="004802AB" w:rsidP="00897757">
      <w:pPr>
        <w:pStyle w:val="Default"/>
        <w:spacing w:line="360" w:lineRule="auto"/>
        <w:jc w:val="both"/>
        <w:rPr>
          <w:color w:val="auto"/>
        </w:rPr>
      </w:pPr>
      <w:r w:rsidRPr="004B536A">
        <w:rPr>
          <w:b/>
          <w:color w:val="auto"/>
        </w:rPr>
        <w:t>14.1</w:t>
      </w:r>
      <w:r w:rsidR="0094212E" w:rsidRPr="004B536A">
        <w:rPr>
          <w:b/>
          <w:color w:val="auto"/>
        </w:rPr>
        <w:t>2</w:t>
      </w:r>
      <w:r w:rsidRPr="004B536A">
        <w:rPr>
          <w:color w:val="auto"/>
        </w:rPr>
        <w:t xml:space="preserve"> Para atender a seus interesses, a Prefeitura de </w:t>
      </w:r>
      <w:r w:rsidR="0058488F" w:rsidRPr="004B536A">
        <w:rPr>
          <w:color w:val="auto"/>
        </w:rPr>
        <w:t>Matutina</w:t>
      </w:r>
      <w:r w:rsidRPr="004B536A">
        <w:rPr>
          <w:color w:val="auto"/>
        </w:rPr>
        <w:t xml:space="preserve"> reserva-se o direito de alterar quantitativos, sem que isto implique alteração dos preços unitários ofertados, obedecidos os limites estabelecidos no § 1º do art. 65, da Lei Federal nº.</w:t>
      </w:r>
      <w:r w:rsidRPr="004B536A">
        <w:rPr>
          <w:color w:val="auto"/>
          <w:u w:val="single"/>
        </w:rPr>
        <w:t xml:space="preserve"> </w:t>
      </w:r>
      <w:r w:rsidRPr="004B536A">
        <w:rPr>
          <w:color w:val="auto"/>
        </w:rPr>
        <w:t xml:space="preserve">8.666/93. </w:t>
      </w:r>
    </w:p>
    <w:p w14:paraId="3A753659" w14:textId="77777777" w:rsidR="004802AB" w:rsidRPr="004B536A" w:rsidRDefault="004802AB" w:rsidP="00897757">
      <w:pPr>
        <w:pStyle w:val="Default"/>
        <w:spacing w:line="360" w:lineRule="auto"/>
        <w:jc w:val="both"/>
        <w:rPr>
          <w:color w:val="auto"/>
        </w:rPr>
      </w:pPr>
      <w:r w:rsidRPr="004B536A">
        <w:rPr>
          <w:b/>
          <w:color w:val="auto"/>
        </w:rPr>
        <w:t>14.1</w:t>
      </w:r>
      <w:r w:rsidR="0094212E" w:rsidRPr="004B536A">
        <w:rPr>
          <w:b/>
          <w:color w:val="auto"/>
        </w:rPr>
        <w:t>3</w:t>
      </w:r>
      <w:r w:rsidRPr="004B536A">
        <w:rPr>
          <w:color w:val="auto"/>
        </w:rPr>
        <w:t xml:space="preserve"> As decisões tomadas referente</w:t>
      </w:r>
      <w:r w:rsidR="0086083A">
        <w:rPr>
          <w:color w:val="auto"/>
        </w:rPr>
        <w:t>s</w:t>
      </w:r>
      <w:r w:rsidRPr="004B536A">
        <w:rPr>
          <w:color w:val="auto"/>
        </w:rPr>
        <w:t xml:space="preserve"> a este certame serão publicadas e divulgadas na forma estabelecida na legislação pertinente.</w:t>
      </w:r>
    </w:p>
    <w:p w14:paraId="3DB2C2B5" w14:textId="77777777" w:rsidR="004802AB" w:rsidRPr="004B536A" w:rsidRDefault="004802AB" w:rsidP="00897757">
      <w:pPr>
        <w:pStyle w:val="Default"/>
        <w:spacing w:line="360" w:lineRule="auto"/>
        <w:jc w:val="both"/>
        <w:rPr>
          <w:color w:val="auto"/>
        </w:rPr>
      </w:pPr>
      <w:r w:rsidRPr="004B536A">
        <w:rPr>
          <w:b/>
          <w:color w:val="auto"/>
        </w:rPr>
        <w:t>14.1</w:t>
      </w:r>
      <w:r w:rsidR="0094212E" w:rsidRPr="004B536A">
        <w:rPr>
          <w:b/>
          <w:color w:val="auto"/>
        </w:rPr>
        <w:t>4</w:t>
      </w:r>
      <w:r w:rsidRPr="004B536A">
        <w:rPr>
          <w:color w:val="auto"/>
        </w:rPr>
        <w:t xml:space="preserve"> Nenhuma indenização será devida às empresas licitantes pela elaboração de proposta ou apresentação de documentos relativos a esta licitação. </w:t>
      </w:r>
    </w:p>
    <w:p w14:paraId="0DE47372" w14:textId="77777777" w:rsidR="004802AB" w:rsidRPr="004B536A" w:rsidRDefault="0094212E" w:rsidP="00897757">
      <w:pPr>
        <w:pStyle w:val="Default"/>
        <w:spacing w:line="360" w:lineRule="auto"/>
        <w:jc w:val="both"/>
        <w:rPr>
          <w:color w:val="auto"/>
        </w:rPr>
      </w:pPr>
      <w:r w:rsidRPr="004B536A">
        <w:rPr>
          <w:b/>
          <w:color w:val="auto"/>
        </w:rPr>
        <w:lastRenderedPageBreak/>
        <w:t>14.15</w:t>
      </w:r>
      <w:r w:rsidR="004802AB" w:rsidRPr="004B536A">
        <w:rPr>
          <w:b/>
          <w:color w:val="auto"/>
        </w:rPr>
        <w:t xml:space="preserve"> </w:t>
      </w:r>
      <w:r w:rsidR="004802AB" w:rsidRPr="004B536A">
        <w:rPr>
          <w:color w:val="auto"/>
        </w:rPr>
        <w:t xml:space="preserve">Fica eleito o foro da Comarca de </w:t>
      </w:r>
      <w:r w:rsidR="00AB0D24" w:rsidRPr="004B536A">
        <w:rPr>
          <w:color w:val="auto"/>
        </w:rPr>
        <w:t>São Gotardo</w:t>
      </w:r>
      <w:r w:rsidR="004802AB" w:rsidRPr="004B536A">
        <w:rPr>
          <w:color w:val="auto"/>
        </w:rPr>
        <w:t xml:space="preserve">, Estado de Minas Gerais, para solucionar quaisquer questões oriundas desta licitação. </w:t>
      </w:r>
    </w:p>
    <w:p w14:paraId="102DA027" w14:textId="77777777" w:rsidR="004802AB" w:rsidRPr="004B536A" w:rsidRDefault="004802AB" w:rsidP="00897757">
      <w:pPr>
        <w:pStyle w:val="Default"/>
        <w:spacing w:line="360" w:lineRule="auto"/>
        <w:jc w:val="both"/>
        <w:rPr>
          <w:color w:val="auto"/>
        </w:rPr>
      </w:pPr>
    </w:p>
    <w:p w14:paraId="4165B370" w14:textId="77777777" w:rsidR="004802AB" w:rsidRPr="004B536A" w:rsidRDefault="004802AB" w:rsidP="00897757">
      <w:pPr>
        <w:pStyle w:val="Default"/>
        <w:spacing w:line="360" w:lineRule="auto"/>
        <w:jc w:val="both"/>
        <w:rPr>
          <w:color w:val="auto"/>
        </w:rPr>
      </w:pPr>
      <w:r w:rsidRPr="004B536A">
        <w:rPr>
          <w:color w:val="auto"/>
        </w:rPr>
        <w:t xml:space="preserve">Prefeitura Municipal de </w:t>
      </w:r>
      <w:r w:rsidR="0058488F" w:rsidRPr="004B536A">
        <w:rPr>
          <w:color w:val="auto"/>
        </w:rPr>
        <w:t>Matutina</w:t>
      </w:r>
      <w:r w:rsidRPr="004B536A">
        <w:rPr>
          <w:color w:val="auto"/>
        </w:rPr>
        <w:t xml:space="preserve">, </w:t>
      </w:r>
      <w:r w:rsidR="00FA718E">
        <w:rPr>
          <w:color w:val="auto"/>
        </w:rPr>
        <w:t>27 de março de 2023</w:t>
      </w:r>
      <w:r w:rsidRPr="004B536A">
        <w:rPr>
          <w:color w:val="auto"/>
        </w:rPr>
        <w:t>.</w:t>
      </w:r>
    </w:p>
    <w:p w14:paraId="75A19D29" w14:textId="77777777" w:rsidR="004802AB" w:rsidRPr="004B536A" w:rsidRDefault="004802AB" w:rsidP="00897757">
      <w:pPr>
        <w:pStyle w:val="Default"/>
        <w:spacing w:line="360" w:lineRule="auto"/>
        <w:jc w:val="both"/>
        <w:rPr>
          <w:color w:val="auto"/>
        </w:rPr>
      </w:pPr>
    </w:p>
    <w:p w14:paraId="5417270D" w14:textId="77777777" w:rsidR="001D62A2" w:rsidRDefault="001D62A2" w:rsidP="00897757">
      <w:pPr>
        <w:pStyle w:val="Default"/>
        <w:spacing w:line="360" w:lineRule="auto"/>
        <w:jc w:val="center"/>
        <w:rPr>
          <w:b/>
          <w:color w:val="auto"/>
        </w:rPr>
      </w:pPr>
    </w:p>
    <w:p w14:paraId="174212FD" w14:textId="77777777" w:rsidR="004802AB" w:rsidRPr="004B536A" w:rsidRDefault="00D643C8" w:rsidP="00897757">
      <w:pPr>
        <w:pStyle w:val="Default"/>
        <w:spacing w:line="360" w:lineRule="auto"/>
        <w:jc w:val="center"/>
        <w:rPr>
          <w:b/>
          <w:color w:val="auto"/>
        </w:rPr>
      </w:pPr>
      <w:proofErr w:type="spellStart"/>
      <w:r>
        <w:rPr>
          <w:b/>
          <w:color w:val="auto"/>
        </w:rPr>
        <w:t>Edilma</w:t>
      </w:r>
      <w:proofErr w:type="spellEnd"/>
      <w:r>
        <w:rPr>
          <w:b/>
          <w:color w:val="auto"/>
        </w:rPr>
        <w:t xml:space="preserve"> Almeida Martins</w:t>
      </w:r>
    </w:p>
    <w:p w14:paraId="5CDF31A6" w14:textId="77777777" w:rsidR="004756A4" w:rsidRPr="004B536A" w:rsidRDefault="00D643C8" w:rsidP="00897757">
      <w:pPr>
        <w:pStyle w:val="Default"/>
        <w:spacing w:line="360" w:lineRule="auto"/>
        <w:jc w:val="center"/>
        <w:rPr>
          <w:color w:val="auto"/>
        </w:rPr>
      </w:pPr>
      <w:r>
        <w:t>Pregoeira em Substituição</w:t>
      </w:r>
    </w:p>
    <w:sectPr w:rsidR="004756A4" w:rsidRPr="004B536A" w:rsidSect="00C472AF">
      <w:headerReference w:type="default" r:id="rId11"/>
      <w:footerReference w:type="default" r:id="rId12"/>
      <w:pgSz w:w="11907" w:h="16840" w:code="9"/>
      <w:pgMar w:top="2552"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4C29A" w14:textId="77777777" w:rsidR="002E43DF" w:rsidRDefault="002E43DF">
      <w:r>
        <w:separator/>
      </w:r>
    </w:p>
  </w:endnote>
  <w:endnote w:type="continuationSeparator" w:id="0">
    <w:p w14:paraId="3766C14F" w14:textId="77777777" w:rsidR="002E43DF" w:rsidRDefault="002E4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170906"/>
      <w:docPartObj>
        <w:docPartGallery w:val="Page Numbers (Bottom of Page)"/>
        <w:docPartUnique/>
      </w:docPartObj>
    </w:sdtPr>
    <w:sdtEndPr/>
    <w:sdtContent>
      <w:p w14:paraId="7AEB0B23" w14:textId="77777777" w:rsidR="007F6598" w:rsidRDefault="007F6598">
        <w:pPr>
          <w:pStyle w:val="Rodap"/>
          <w:jc w:val="right"/>
        </w:pPr>
        <w:r>
          <w:fldChar w:fldCharType="begin"/>
        </w:r>
        <w:r>
          <w:instrText>PAGE   \* MERGEFORMAT</w:instrText>
        </w:r>
        <w:r>
          <w:fldChar w:fldCharType="separate"/>
        </w:r>
        <w:r w:rsidR="006C7E74">
          <w:rPr>
            <w:noProof/>
          </w:rPr>
          <w:t>9</w:t>
        </w:r>
        <w:r>
          <w:fldChar w:fldCharType="end"/>
        </w:r>
      </w:p>
    </w:sdtContent>
  </w:sdt>
  <w:p w14:paraId="26172A4A" w14:textId="77777777" w:rsidR="007F6598" w:rsidRDefault="007F659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BDA8DC" w14:textId="77777777" w:rsidR="002E43DF" w:rsidRDefault="002E43DF">
      <w:r>
        <w:separator/>
      </w:r>
    </w:p>
  </w:footnote>
  <w:footnote w:type="continuationSeparator" w:id="0">
    <w:p w14:paraId="7D02BF53" w14:textId="77777777" w:rsidR="002E43DF" w:rsidRDefault="002E4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24574" w14:textId="77777777" w:rsidR="001D62A2" w:rsidRDefault="003E7FEE" w:rsidP="001D62A2">
    <w:pPr>
      <w:pStyle w:val="Cabealho"/>
      <w:spacing w:line="360" w:lineRule="auto"/>
      <w:jc w:val="center"/>
      <w:rPr>
        <w:b/>
        <w:sz w:val="36"/>
        <w:szCs w:val="36"/>
      </w:rPr>
    </w:pPr>
    <w:r>
      <w:rPr>
        <w:noProof/>
      </w:rPr>
      <w:drawing>
        <wp:anchor distT="0" distB="0" distL="114300" distR="114300" simplePos="0" relativeHeight="251657728" behindDoc="1" locked="0" layoutInCell="1" allowOverlap="1" wp14:anchorId="57DE5DF4" wp14:editId="08C74E15">
          <wp:simplePos x="0" y="0"/>
          <wp:positionH relativeFrom="column">
            <wp:posOffset>-718820</wp:posOffset>
          </wp:positionH>
          <wp:positionV relativeFrom="paragraph">
            <wp:posOffset>-97790</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sidR="001D62A2">
      <w:rPr>
        <w:sz w:val="36"/>
        <w:szCs w:val="36"/>
      </w:rPr>
      <w:t xml:space="preserve">        </w:t>
    </w:r>
    <w:r w:rsidR="001D62A2">
      <w:rPr>
        <w:b/>
        <w:sz w:val="36"/>
        <w:szCs w:val="36"/>
      </w:rPr>
      <w:t>PREFEITURA MUNICIPAL DE MATUTINA</w:t>
    </w:r>
  </w:p>
  <w:p w14:paraId="7EEF6720" w14:textId="77777777" w:rsidR="001D62A2" w:rsidRDefault="001D62A2" w:rsidP="001D62A2">
    <w:pPr>
      <w:pStyle w:val="Cabealho"/>
      <w:spacing w:line="360" w:lineRule="auto"/>
      <w:jc w:val="center"/>
      <w:rPr>
        <w:szCs w:val="24"/>
      </w:rPr>
    </w:pPr>
    <w:r>
      <w:t xml:space="preserve">      TELEFONES: (34) 3674 1220/3674 1230 – FAX (34) 3674 1210</w:t>
    </w:r>
  </w:p>
  <w:p w14:paraId="41543DB9" w14:textId="77777777" w:rsidR="001D62A2" w:rsidRDefault="001D62A2" w:rsidP="001D62A2">
    <w:pPr>
      <w:pStyle w:val="Cabealho"/>
      <w:spacing w:line="360" w:lineRule="auto"/>
      <w:jc w:val="center"/>
    </w:pPr>
    <w:r>
      <w:t xml:space="preserve">               RUA JOSÉ LONDE FILHO, 354 – CEP 38870-000 – ESTADO DE MINAS GERAIS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F27EA"/>
    <w:multiLevelType w:val="hybridMultilevel"/>
    <w:tmpl w:val="3F54E7BC"/>
    <w:lvl w:ilvl="0" w:tplc="E592D0A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44E66874"/>
    <w:multiLevelType w:val="hybridMultilevel"/>
    <w:tmpl w:val="F0E89A6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4F9B271E"/>
    <w:multiLevelType w:val="hybridMultilevel"/>
    <w:tmpl w:val="5D620D5A"/>
    <w:lvl w:ilvl="0" w:tplc="A7781CE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6F846B3B"/>
    <w:multiLevelType w:val="hybridMultilevel"/>
    <w:tmpl w:val="D8A82C32"/>
    <w:lvl w:ilvl="0" w:tplc="F75ADD8C">
      <w:start w:val="1"/>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7AB71200"/>
    <w:multiLevelType w:val="hybridMultilevel"/>
    <w:tmpl w:val="10D64F8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2AB"/>
    <w:rsid w:val="00000CC9"/>
    <w:rsid w:val="00011515"/>
    <w:rsid w:val="00012B48"/>
    <w:rsid w:val="00012C52"/>
    <w:rsid w:val="0001400B"/>
    <w:rsid w:val="00022F23"/>
    <w:rsid w:val="0002753A"/>
    <w:rsid w:val="00031B0D"/>
    <w:rsid w:val="0004022A"/>
    <w:rsid w:val="00043EB7"/>
    <w:rsid w:val="000638A7"/>
    <w:rsid w:val="0007541F"/>
    <w:rsid w:val="00091B01"/>
    <w:rsid w:val="000A6482"/>
    <w:rsid w:val="000C5CE8"/>
    <w:rsid w:val="000C7CE6"/>
    <w:rsid w:val="000E6F7B"/>
    <w:rsid w:val="000E778E"/>
    <w:rsid w:val="00102EE9"/>
    <w:rsid w:val="001036B2"/>
    <w:rsid w:val="00105BFE"/>
    <w:rsid w:val="001109B9"/>
    <w:rsid w:val="00122098"/>
    <w:rsid w:val="00135777"/>
    <w:rsid w:val="00137D0B"/>
    <w:rsid w:val="00145BC0"/>
    <w:rsid w:val="00147BDD"/>
    <w:rsid w:val="00150DF9"/>
    <w:rsid w:val="0015134D"/>
    <w:rsid w:val="0019510F"/>
    <w:rsid w:val="001C0285"/>
    <w:rsid w:val="001D13E4"/>
    <w:rsid w:val="001D62A2"/>
    <w:rsid w:val="001D6634"/>
    <w:rsid w:val="001D6B29"/>
    <w:rsid w:val="001E0075"/>
    <w:rsid w:val="001E1B50"/>
    <w:rsid w:val="00234E4C"/>
    <w:rsid w:val="002424FD"/>
    <w:rsid w:val="002474E0"/>
    <w:rsid w:val="0025098A"/>
    <w:rsid w:val="0026735A"/>
    <w:rsid w:val="00274444"/>
    <w:rsid w:val="00284C1C"/>
    <w:rsid w:val="00295AF0"/>
    <w:rsid w:val="002A6975"/>
    <w:rsid w:val="002B02D8"/>
    <w:rsid w:val="002B7E21"/>
    <w:rsid w:val="002D752C"/>
    <w:rsid w:val="002D7B12"/>
    <w:rsid w:val="002E1BBB"/>
    <w:rsid w:val="002E43DF"/>
    <w:rsid w:val="002F3648"/>
    <w:rsid w:val="00301068"/>
    <w:rsid w:val="00301271"/>
    <w:rsid w:val="00305418"/>
    <w:rsid w:val="00313F0A"/>
    <w:rsid w:val="00315985"/>
    <w:rsid w:val="003177F2"/>
    <w:rsid w:val="003221AA"/>
    <w:rsid w:val="00325C03"/>
    <w:rsid w:val="003278BF"/>
    <w:rsid w:val="00333A63"/>
    <w:rsid w:val="0033429F"/>
    <w:rsid w:val="00337888"/>
    <w:rsid w:val="003536C1"/>
    <w:rsid w:val="003575F8"/>
    <w:rsid w:val="00360BBC"/>
    <w:rsid w:val="00364AF3"/>
    <w:rsid w:val="00373830"/>
    <w:rsid w:val="00374733"/>
    <w:rsid w:val="00375E72"/>
    <w:rsid w:val="00394FC0"/>
    <w:rsid w:val="003974BA"/>
    <w:rsid w:val="003A6927"/>
    <w:rsid w:val="003B336B"/>
    <w:rsid w:val="003B575D"/>
    <w:rsid w:val="003C3E3F"/>
    <w:rsid w:val="003D2241"/>
    <w:rsid w:val="003E153B"/>
    <w:rsid w:val="003E7FEE"/>
    <w:rsid w:val="003F4CFF"/>
    <w:rsid w:val="0040795D"/>
    <w:rsid w:val="00410434"/>
    <w:rsid w:val="00412C61"/>
    <w:rsid w:val="004164C2"/>
    <w:rsid w:val="00417B01"/>
    <w:rsid w:val="00426D06"/>
    <w:rsid w:val="00441C85"/>
    <w:rsid w:val="004756A4"/>
    <w:rsid w:val="004802AB"/>
    <w:rsid w:val="004832B1"/>
    <w:rsid w:val="00483CDC"/>
    <w:rsid w:val="004929CC"/>
    <w:rsid w:val="004A6EE7"/>
    <w:rsid w:val="004B0AB7"/>
    <w:rsid w:val="004B0E5C"/>
    <w:rsid w:val="004B536A"/>
    <w:rsid w:val="004C14C2"/>
    <w:rsid w:val="004C6738"/>
    <w:rsid w:val="004E4447"/>
    <w:rsid w:val="004E4E69"/>
    <w:rsid w:val="004E5DFC"/>
    <w:rsid w:val="004F6973"/>
    <w:rsid w:val="005056E4"/>
    <w:rsid w:val="00535A38"/>
    <w:rsid w:val="00570B59"/>
    <w:rsid w:val="0058488F"/>
    <w:rsid w:val="00587D5E"/>
    <w:rsid w:val="005A1F52"/>
    <w:rsid w:val="005A376D"/>
    <w:rsid w:val="005B5B7E"/>
    <w:rsid w:val="005C1784"/>
    <w:rsid w:val="005E5B6D"/>
    <w:rsid w:val="006074FB"/>
    <w:rsid w:val="0061088E"/>
    <w:rsid w:val="0061315A"/>
    <w:rsid w:val="00613600"/>
    <w:rsid w:val="006349E2"/>
    <w:rsid w:val="00636CE9"/>
    <w:rsid w:val="006626B2"/>
    <w:rsid w:val="00664520"/>
    <w:rsid w:val="006754B2"/>
    <w:rsid w:val="00691970"/>
    <w:rsid w:val="00694986"/>
    <w:rsid w:val="006A65F2"/>
    <w:rsid w:val="006B4302"/>
    <w:rsid w:val="006B74CB"/>
    <w:rsid w:val="006B76EF"/>
    <w:rsid w:val="006B7EBE"/>
    <w:rsid w:val="006C05A5"/>
    <w:rsid w:val="006C2DE8"/>
    <w:rsid w:val="006C7E74"/>
    <w:rsid w:val="006D5029"/>
    <w:rsid w:val="006F1111"/>
    <w:rsid w:val="006F6346"/>
    <w:rsid w:val="007032F8"/>
    <w:rsid w:val="00720CA5"/>
    <w:rsid w:val="00727345"/>
    <w:rsid w:val="0073108D"/>
    <w:rsid w:val="007545A5"/>
    <w:rsid w:val="00774ABF"/>
    <w:rsid w:val="00775F4D"/>
    <w:rsid w:val="00783045"/>
    <w:rsid w:val="007843F7"/>
    <w:rsid w:val="00784DC7"/>
    <w:rsid w:val="007A6D1C"/>
    <w:rsid w:val="007B0130"/>
    <w:rsid w:val="007D74B6"/>
    <w:rsid w:val="007E39BE"/>
    <w:rsid w:val="007E548C"/>
    <w:rsid w:val="007F1C9F"/>
    <w:rsid w:val="007F52AA"/>
    <w:rsid w:val="007F6598"/>
    <w:rsid w:val="008044D2"/>
    <w:rsid w:val="00821E8D"/>
    <w:rsid w:val="00842A5B"/>
    <w:rsid w:val="008518EF"/>
    <w:rsid w:val="0086083A"/>
    <w:rsid w:val="008617F0"/>
    <w:rsid w:val="00861B5F"/>
    <w:rsid w:val="00861C77"/>
    <w:rsid w:val="00871416"/>
    <w:rsid w:val="00875DE5"/>
    <w:rsid w:val="0088093B"/>
    <w:rsid w:val="00880FE5"/>
    <w:rsid w:val="008841DC"/>
    <w:rsid w:val="00886C63"/>
    <w:rsid w:val="0089348C"/>
    <w:rsid w:val="00897757"/>
    <w:rsid w:val="008C2AC9"/>
    <w:rsid w:val="008C32DA"/>
    <w:rsid w:val="008D0962"/>
    <w:rsid w:val="008E1F76"/>
    <w:rsid w:val="008E6DC8"/>
    <w:rsid w:val="00915251"/>
    <w:rsid w:val="0092089B"/>
    <w:rsid w:val="009236EA"/>
    <w:rsid w:val="00926E32"/>
    <w:rsid w:val="0093215F"/>
    <w:rsid w:val="0094212E"/>
    <w:rsid w:val="00984362"/>
    <w:rsid w:val="00984D2F"/>
    <w:rsid w:val="009A4C56"/>
    <w:rsid w:val="009B6BC0"/>
    <w:rsid w:val="009B74F3"/>
    <w:rsid w:val="009D20A6"/>
    <w:rsid w:val="009D64C4"/>
    <w:rsid w:val="009E0D77"/>
    <w:rsid w:val="009F1E5B"/>
    <w:rsid w:val="00A02F5F"/>
    <w:rsid w:val="00A61154"/>
    <w:rsid w:val="00A6166F"/>
    <w:rsid w:val="00A65D87"/>
    <w:rsid w:val="00A826B9"/>
    <w:rsid w:val="00A91BAA"/>
    <w:rsid w:val="00A93389"/>
    <w:rsid w:val="00A937A0"/>
    <w:rsid w:val="00A97809"/>
    <w:rsid w:val="00AA2F39"/>
    <w:rsid w:val="00AA76A9"/>
    <w:rsid w:val="00AA799B"/>
    <w:rsid w:val="00AB0D24"/>
    <w:rsid w:val="00AB5C19"/>
    <w:rsid w:val="00AB622B"/>
    <w:rsid w:val="00AD0429"/>
    <w:rsid w:val="00AD4A68"/>
    <w:rsid w:val="00AE5B44"/>
    <w:rsid w:val="00B00562"/>
    <w:rsid w:val="00B12D4E"/>
    <w:rsid w:val="00B20A4E"/>
    <w:rsid w:val="00B27347"/>
    <w:rsid w:val="00B43D44"/>
    <w:rsid w:val="00B443FB"/>
    <w:rsid w:val="00B75DD8"/>
    <w:rsid w:val="00B82353"/>
    <w:rsid w:val="00B97BD5"/>
    <w:rsid w:val="00BA11E6"/>
    <w:rsid w:val="00BA1867"/>
    <w:rsid w:val="00BB6097"/>
    <w:rsid w:val="00BC1C8D"/>
    <w:rsid w:val="00BC6123"/>
    <w:rsid w:val="00BC6B57"/>
    <w:rsid w:val="00BC73EE"/>
    <w:rsid w:val="00BE4FAA"/>
    <w:rsid w:val="00C0512B"/>
    <w:rsid w:val="00C12B62"/>
    <w:rsid w:val="00C14A3F"/>
    <w:rsid w:val="00C337AF"/>
    <w:rsid w:val="00C472AF"/>
    <w:rsid w:val="00C511BC"/>
    <w:rsid w:val="00C716E1"/>
    <w:rsid w:val="00C801E2"/>
    <w:rsid w:val="00C942D7"/>
    <w:rsid w:val="00C95BEC"/>
    <w:rsid w:val="00CA3B48"/>
    <w:rsid w:val="00CA6DAB"/>
    <w:rsid w:val="00CB036D"/>
    <w:rsid w:val="00CC2333"/>
    <w:rsid w:val="00CD016E"/>
    <w:rsid w:val="00CD3366"/>
    <w:rsid w:val="00CE7A27"/>
    <w:rsid w:val="00CF47FC"/>
    <w:rsid w:val="00D01636"/>
    <w:rsid w:val="00D0506D"/>
    <w:rsid w:val="00D201BC"/>
    <w:rsid w:val="00D23780"/>
    <w:rsid w:val="00D24EFF"/>
    <w:rsid w:val="00D26971"/>
    <w:rsid w:val="00D36A76"/>
    <w:rsid w:val="00D44EC1"/>
    <w:rsid w:val="00D643C8"/>
    <w:rsid w:val="00D70E8C"/>
    <w:rsid w:val="00D80A91"/>
    <w:rsid w:val="00D83C1C"/>
    <w:rsid w:val="00D8690A"/>
    <w:rsid w:val="00D96DA4"/>
    <w:rsid w:val="00DA16DB"/>
    <w:rsid w:val="00DB3491"/>
    <w:rsid w:val="00DB4329"/>
    <w:rsid w:val="00DB458F"/>
    <w:rsid w:val="00DD180D"/>
    <w:rsid w:val="00DE22A1"/>
    <w:rsid w:val="00DE53DB"/>
    <w:rsid w:val="00DF3BCD"/>
    <w:rsid w:val="00DF57B1"/>
    <w:rsid w:val="00E07F50"/>
    <w:rsid w:val="00E1256C"/>
    <w:rsid w:val="00E143B0"/>
    <w:rsid w:val="00E16163"/>
    <w:rsid w:val="00E40171"/>
    <w:rsid w:val="00E50863"/>
    <w:rsid w:val="00E50C48"/>
    <w:rsid w:val="00E54DB1"/>
    <w:rsid w:val="00E64185"/>
    <w:rsid w:val="00E87AD5"/>
    <w:rsid w:val="00E966CE"/>
    <w:rsid w:val="00E9777B"/>
    <w:rsid w:val="00EC4690"/>
    <w:rsid w:val="00ED1710"/>
    <w:rsid w:val="00ED316A"/>
    <w:rsid w:val="00ED4E85"/>
    <w:rsid w:val="00EE379C"/>
    <w:rsid w:val="00EE494E"/>
    <w:rsid w:val="00EE55CB"/>
    <w:rsid w:val="00EF01D7"/>
    <w:rsid w:val="00F043D8"/>
    <w:rsid w:val="00F1255A"/>
    <w:rsid w:val="00F16264"/>
    <w:rsid w:val="00F40D7A"/>
    <w:rsid w:val="00F52416"/>
    <w:rsid w:val="00F548B1"/>
    <w:rsid w:val="00F70024"/>
    <w:rsid w:val="00F707DA"/>
    <w:rsid w:val="00F81BD0"/>
    <w:rsid w:val="00F950D8"/>
    <w:rsid w:val="00FA718E"/>
    <w:rsid w:val="00FB18BD"/>
    <w:rsid w:val="00FB1B86"/>
    <w:rsid w:val="00FB5E5C"/>
    <w:rsid w:val="00FB7500"/>
    <w:rsid w:val="00FC1B0D"/>
    <w:rsid w:val="00FC49CB"/>
    <w:rsid w:val="00FC7E4F"/>
    <w:rsid w:val="00FE0AE1"/>
    <w:rsid w:val="00FE76C4"/>
    <w:rsid w:val="00FF63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6A79EA3"/>
  <w15:docId w15:val="{21577C8F-6E03-4D92-A43F-93EF965E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2AB"/>
  </w:style>
  <w:style w:type="paragraph" w:styleId="Ttulo1">
    <w:name w:val="heading 1"/>
    <w:basedOn w:val="Normal"/>
    <w:next w:val="Normal"/>
    <w:qFormat/>
    <w:rsid w:val="004802AB"/>
    <w:pPr>
      <w:keepNext/>
      <w:jc w:val="center"/>
      <w:outlineLvl w:val="0"/>
    </w:pPr>
    <w:rPr>
      <w:rFonts w:ascii="Arial" w:hAnsi="Arial"/>
      <w:b/>
    </w:rPr>
  </w:style>
  <w:style w:type="paragraph" w:styleId="Ttulo2">
    <w:name w:val="heading 2"/>
    <w:basedOn w:val="Normal"/>
    <w:next w:val="Normal"/>
    <w:qFormat/>
    <w:rsid w:val="004802AB"/>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F707DA"/>
    <w:pPr>
      <w:keepNext/>
      <w:spacing w:before="240" w:after="60"/>
      <w:outlineLvl w:val="2"/>
    </w:pPr>
    <w:rPr>
      <w:rFonts w:ascii="Arial" w:hAnsi="Arial" w:cs="Arial"/>
      <w:b/>
      <w:bCs/>
      <w:sz w:val="26"/>
      <w:szCs w:val="26"/>
    </w:rPr>
  </w:style>
  <w:style w:type="paragraph" w:styleId="Ttulo5">
    <w:name w:val="heading 5"/>
    <w:basedOn w:val="Normal"/>
    <w:next w:val="Normal"/>
    <w:link w:val="Ttulo5Char"/>
    <w:semiHidden/>
    <w:unhideWhenUsed/>
    <w:qFormat/>
    <w:rsid w:val="004929CC"/>
    <w:pPr>
      <w:spacing w:before="240" w:after="60"/>
      <w:outlineLvl w:val="4"/>
    </w:pPr>
    <w:rPr>
      <w:rFonts w:ascii="Calibri" w:hAnsi="Calibri"/>
      <w:b/>
      <w:bCs/>
      <w:i/>
      <w:iCs/>
      <w:sz w:val="26"/>
      <w:szCs w:val="26"/>
    </w:rPr>
  </w:style>
  <w:style w:type="paragraph" w:styleId="Ttulo7">
    <w:name w:val="heading 7"/>
    <w:basedOn w:val="Normal"/>
    <w:next w:val="Normal"/>
    <w:link w:val="Ttulo7Char"/>
    <w:semiHidden/>
    <w:unhideWhenUsed/>
    <w:qFormat/>
    <w:rsid w:val="004929CC"/>
    <w:pPr>
      <w:spacing w:before="240" w:after="60"/>
      <w:outlineLvl w:val="6"/>
    </w:pPr>
    <w:rPr>
      <w:rFonts w:ascii="Calibri" w:hAnsi="Calibri"/>
      <w:sz w:val="24"/>
      <w:szCs w:val="24"/>
    </w:rPr>
  </w:style>
  <w:style w:type="paragraph" w:styleId="Ttulo8">
    <w:name w:val="heading 8"/>
    <w:basedOn w:val="Normal"/>
    <w:next w:val="Normal"/>
    <w:qFormat/>
    <w:rsid w:val="009D64C4"/>
    <w:pPr>
      <w:spacing w:before="240" w:after="60"/>
      <w:outlineLvl w:val="7"/>
    </w:pPr>
    <w:rPr>
      <w:i/>
      <w:iCs/>
      <w:sz w:val="24"/>
      <w:szCs w:val="24"/>
    </w:rPr>
  </w:style>
  <w:style w:type="paragraph" w:styleId="Ttulo9">
    <w:name w:val="heading 9"/>
    <w:basedOn w:val="Normal"/>
    <w:next w:val="Normal"/>
    <w:link w:val="Ttulo9Char"/>
    <w:qFormat/>
    <w:rsid w:val="006B74CB"/>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foote"/>
    <w:basedOn w:val="Normal"/>
    <w:link w:val="CabealhoChar"/>
    <w:rsid w:val="004802AB"/>
    <w:pPr>
      <w:tabs>
        <w:tab w:val="center" w:pos="4419"/>
        <w:tab w:val="right" w:pos="8838"/>
      </w:tabs>
    </w:pPr>
  </w:style>
  <w:style w:type="paragraph" w:styleId="Rodap">
    <w:name w:val="footer"/>
    <w:basedOn w:val="Normal"/>
    <w:link w:val="RodapChar"/>
    <w:uiPriority w:val="99"/>
    <w:rsid w:val="004802AB"/>
    <w:pPr>
      <w:tabs>
        <w:tab w:val="center" w:pos="4419"/>
        <w:tab w:val="right" w:pos="8838"/>
      </w:tabs>
    </w:pPr>
  </w:style>
  <w:style w:type="character" w:styleId="Hyperlink">
    <w:name w:val="Hyperlink"/>
    <w:rsid w:val="004802AB"/>
    <w:rPr>
      <w:color w:val="0000FF"/>
      <w:u w:val="single"/>
    </w:rPr>
  </w:style>
  <w:style w:type="paragraph" w:customStyle="1" w:styleId="Default">
    <w:name w:val="Default"/>
    <w:rsid w:val="004802AB"/>
    <w:pPr>
      <w:autoSpaceDE w:val="0"/>
      <w:autoSpaceDN w:val="0"/>
      <w:adjustRightInd w:val="0"/>
    </w:pPr>
    <w:rPr>
      <w:color w:val="000000"/>
      <w:sz w:val="24"/>
      <w:szCs w:val="24"/>
    </w:rPr>
  </w:style>
  <w:style w:type="paragraph" w:styleId="Recuodecorpodetexto2">
    <w:name w:val="Body Text Indent 2"/>
    <w:basedOn w:val="Normal"/>
    <w:rsid w:val="004802AB"/>
    <w:pPr>
      <w:ind w:firstLine="708"/>
      <w:jc w:val="both"/>
    </w:pPr>
    <w:rPr>
      <w:rFonts w:ascii="Arial Narrow" w:hAnsi="Arial Narrow"/>
      <w:sz w:val="24"/>
    </w:rPr>
  </w:style>
  <w:style w:type="paragraph" w:styleId="Corpodetexto">
    <w:name w:val="Body Text"/>
    <w:basedOn w:val="Normal"/>
    <w:rsid w:val="004802AB"/>
    <w:pPr>
      <w:spacing w:after="120"/>
    </w:pPr>
  </w:style>
  <w:style w:type="paragraph" w:customStyle="1" w:styleId="Recuodecorpodetexto21">
    <w:name w:val="Recuo de corpo de texto 21"/>
    <w:basedOn w:val="Normal"/>
    <w:rsid w:val="004802AB"/>
    <w:pPr>
      <w:widowControl w:val="0"/>
      <w:ind w:left="567" w:hanging="567"/>
      <w:jc w:val="both"/>
    </w:pPr>
    <w:rPr>
      <w:rFonts w:ascii="Arial" w:hAnsi="Arial"/>
      <w:sz w:val="24"/>
    </w:rPr>
  </w:style>
  <w:style w:type="paragraph" w:styleId="Recuodecorpodetexto">
    <w:name w:val="Body Text Indent"/>
    <w:basedOn w:val="Normal"/>
    <w:rsid w:val="004802AB"/>
    <w:pPr>
      <w:spacing w:after="120"/>
      <w:ind w:left="283"/>
    </w:pPr>
  </w:style>
  <w:style w:type="paragraph" w:styleId="Ttulo">
    <w:name w:val="Title"/>
    <w:basedOn w:val="Normal"/>
    <w:qFormat/>
    <w:rsid w:val="004802AB"/>
    <w:pPr>
      <w:jc w:val="center"/>
    </w:pPr>
    <w:rPr>
      <w:rFonts w:ascii="Arial" w:hAnsi="Arial" w:cs="Arial"/>
      <w:sz w:val="40"/>
      <w:szCs w:val="40"/>
      <w:u w:val="double"/>
    </w:rPr>
  </w:style>
  <w:style w:type="paragraph" w:styleId="Corpodetexto2">
    <w:name w:val="Body Text 2"/>
    <w:basedOn w:val="Normal"/>
    <w:rsid w:val="004802AB"/>
    <w:pPr>
      <w:spacing w:after="120" w:line="480" w:lineRule="auto"/>
    </w:pPr>
  </w:style>
  <w:style w:type="paragraph" w:styleId="Corpodetexto3">
    <w:name w:val="Body Text 3"/>
    <w:basedOn w:val="Normal"/>
    <w:rsid w:val="004802AB"/>
    <w:pPr>
      <w:spacing w:after="120"/>
    </w:pPr>
    <w:rPr>
      <w:sz w:val="16"/>
      <w:szCs w:val="16"/>
    </w:rPr>
  </w:style>
  <w:style w:type="table" w:styleId="Tabelacomgrade">
    <w:name w:val="Table Grid"/>
    <w:basedOn w:val="Tabelanormal"/>
    <w:rsid w:val="00480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Normal"/>
    <w:rsid w:val="004802AB"/>
    <w:pPr>
      <w:widowControl w:val="0"/>
      <w:tabs>
        <w:tab w:val="left" w:pos="1480"/>
        <w:tab w:val="left" w:pos="2200"/>
      </w:tabs>
      <w:autoSpaceDE w:val="0"/>
      <w:autoSpaceDN w:val="0"/>
      <w:adjustRightInd w:val="0"/>
      <w:spacing w:line="260" w:lineRule="atLeast"/>
      <w:ind w:left="720" w:hanging="720"/>
      <w:jc w:val="both"/>
    </w:pPr>
    <w:rPr>
      <w:sz w:val="24"/>
    </w:rPr>
  </w:style>
  <w:style w:type="paragraph" w:customStyle="1" w:styleId="Corpodetexto31">
    <w:name w:val="Corpo de texto 31"/>
    <w:basedOn w:val="Normal"/>
    <w:rsid w:val="004802AB"/>
    <w:pPr>
      <w:overflowPunct w:val="0"/>
      <w:autoSpaceDE w:val="0"/>
      <w:autoSpaceDN w:val="0"/>
      <w:adjustRightInd w:val="0"/>
      <w:jc w:val="both"/>
      <w:textAlignment w:val="baseline"/>
    </w:pPr>
    <w:rPr>
      <w:rFonts w:ascii="Bookman Old Style" w:hAnsi="Bookman Old Style"/>
      <w:sz w:val="24"/>
    </w:rPr>
  </w:style>
  <w:style w:type="character" w:customStyle="1" w:styleId="CabealhoChar">
    <w:name w:val="Cabeçalho Char"/>
    <w:aliases w:val="foote Char"/>
    <w:link w:val="Cabealho"/>
    <w:rsid w:val="004802AB"/>
    <w:rPr>
      <w:lang w:val="pt-BR" w:eastAsia="pt-BR" w:bidi="ar-SA"/>
    </w:rPr>
  </w:style>
  <w:style w:type="character" w:customStyle="1" w:styleId="grame">
    <w:name w:val="grame"/>
    <w:basedOn w:val="Fontepargpadro"/>
    <w:rsid w:val="004802AB"/>
  </w:style>
  <w:style w:type="paragraph" w:styleId="NormalWeb">
    <w:name w:val="Normal (Web)"/>
    <w:basedOn w:val="Normal"/>
    <w:rsid w:val="00D36A76"/>
    <w:pPr>
      <w:spacing w:before="100" w:beforeAutospacing="1" w:after="100" w:afterAutospacing="1"/>
    </w:pPr>
    <w:rPr>
      <w:sz w:val="24"/>
      <w:szCs w:val="24"/>
    </w:rPr>
  </w:style>
  <w:style w:type="paragraph" w:styleId="Textodebalo">
    <w:name w:val="Balloon Text"/>
    <w:basedOn w:val="Normal"/>
    <w:semiHidden/>
    <w:rsid w:val="00301271"/>
    <w:rPr>
      <w:rFonts w:ascii="Tahoma" w:hAnsi="Tahoma" w:cs="Tahoma"/>
      <w:sz w:val="16"/>
      <w:szCs w:val="16"/>
    </w:rPr>
  </w:style>
  <w:style w:type="table" w:styleId="TabeladaWeb3">
    <w:name w:val="Table Web 3"/>
    <w:basedOn w:val="Tabelanormal"/>
    <w:rsid w:val="00F707D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tulo9Char">
    <w:name w:val="Título 9 Char"/>
    <w:link w:val="Ttulo9"/>
    <w:rsid w:val="006B74CB"/>
    <w:rPr>
      <w:rFonts w:ascii="Arial" w:hAnsi="Arial" w:cs="Arial"/>
      <w:sz w:val="22"/>
      <w:szCs w:val="22"/>
    </w:rPr>
  </w:style>
  <w:style w:type="paragraph" w:customStyle="1" w:styleId="Corpodotexto">
    <w:name w:val="Corpo do texto"/>
    <w:basedOn w:val="Normal"/>
    <w:rsid w:val="006B74CB"/>
    <w:pPr>
      <w:spacing w:line="360" w:lineRule="auto"/>
      <w:jc w:val="both"/>
    </w:pPr>
    <w:rPr>
      <w:rFonts w:ascii="Arial"/>
      <w:snapToGrid w:val="0"/>
      <w:sz w:val="24"/>
    </w:rPr>
  </w:style>
  <w:style w:type="character" w:customStyle="1" w:styleId="Ttulo5Char">
    <w:name w:val="Título 5 Char"/>
    <w:link w:val="Ttulo5"/>
    <w:semiHidden/>
    <w:rsid w:val="004929CC"/>
    <w:rPr>
      <w:rFonts w:ascii="Calibri" w:eastAsia="Times New Roman" w:hAnsi="Calibri" w:cs="Times New Roman"/>
      <w:b/>
      <w:bCs/>
      <w:i/>
      <w:iCs/>
      <w:sz w:val="26"/>
      <w:szCs w:val="26"/>
    </w:rPr>
  </w:style>
  <w:style w:type="character" w:customStyle="1" w:styleId="Ttulo7Char">
    <w:name w:val="Título 7 Char"/>
    <w:link w:val="Ttulo7"/>
    <w:semiHidden/>
    <w:rsid w:val="004929CC"/>
    <w:rPr>
      <w:rFonts w:ascii="Calibri" w:eastAsia="Times New Roman" w:hAnsi="Calibri" w:cs="Times New Roman"/>
      <w:sz w:val="24"/>
      <w:szCs w:val="24"/>
    </w:rPr>
  </w:style>
  <w:style w:type="paragraph" w:customStyle="1" w:styleId="p18">
    <w:name w:val="p18"/>
    <w:basedOn w:val="Normal"/>
    <w:rsid w:val="00315985"/>
    <w:pPr>
      <w:widowControl w:val="0"/>
      <w:tabs>
        <w:tab w:val="left" w:pos="740"/>
      </w:tabs>
      <w:autoSpaceDE w:val="0"/>
      <w:autoSpaceDN w:val="0"/>
      <w:adjustRightInd w:val="0"/>
      <w:spacing w:line="260" w:lineRule="atLeast"/>
      <w:ind w:left="720" w:hanging="720"/>
      <w:jc w:val="both"/>
    </w:pPr>
    <w:rPr>
      <w:sz w:val="24"/>
    </w:rPr>
  </w:style>
  <w:style w:type="character" w:customStyle="1" w:styleId="RodapChar">
    <w:name w:val="Rodapé Char"/>
    <w:basedOn w:val="Fontepargpadro"/>
    <w:link w:val="Rodap"/>
    <w:uiPriority w:val="99"/>
    <w:rsid w:val="007F6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04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utina.mg.gov.br/licitaco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analto.gov.br/ccivil_03/Decreto-Lei/Del5452.htm" TargetMode="Externa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2F2D5-65B0-4D20-A406-1CEACDE55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4858</Words>
  <Characters>26238</Characters>
  <Application>Microsoft Office Word</Application>
  <DocSecurity>0</DocSecurity>
  <Lines>218</Lines>
  <Paragraphs>62</Paragraphs>
  <ScaleCrop>false</ScaleCrop>
  <HeadingPairs>
    <vt:vector size="2" baseType="variant">
      <vt:variant>
        <vt:lpstr>Título</vt:lpstr>
      </vt:variant>
      <vt:variant>
        <vt:i4>1</vt:i4>
      </vt:variant>
    </vt:vector>
  </HeadingPairs>
  <TitlesOfParts>
    <vt:vector size="1" baseType="lpstr">
      <vt:lpstr>MEMORANDO INTERNO</vt:lpstr>
    </vt:vector>
  </TitlesOfParts>
  <Company>AMADEUS Consultoria Ltda.</Company>
  <LinksUpToDate>false</LinksUpToDate>
  <CharactersWithSpaces>31034</CharactersWithSpaces>
  <SharedDoc>false</SharedDoc>
  <HLinks>
    <vt:vector size="12" baseType="variant">
      <vt:variant>
        <vt:i4>4522019</vt:i4>
      </vt:variant>
      <vt:variant>
        <vt:i4>3</vt:i4>
      </vt:variant>
      <vt:variant>
        <vt:i4>0</vt:i4>
      </vt:variant>
      <vt:variant>
        <vt:i4>5</vt:i4>
      </vt:variant>
      <vt:variant>
        <vt:lpwstr>http://www.planalto.gov.br/ccivil_03/Decreto-Lei/Del5452.htm</vt:lpwstr>
      </vt:variant>
      <vt:variant>
        <vt:lpwstr>tituloviia</vt:lpwstr>
      </vt:variant>
      <vt:variant>
        <vt:i4>5767274</vt:i4>
      </vt:variant>
      <vt:variant>
        <vt:i4>0</vt:i4>
      </vt:variant>
      <vt:variant>
        <vt:i4>0</vt:i4>
      </vt:variant>
      <vt:variant>
        <vt:i4>5</vt:i4>
      </vt:variant>
      <vt:variant>
        <vt:lpwstr>mailto:licitacaomat@matutina.mg.gov.br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INTERNO</dc:title>
  <dc:creator>Geraldo Leite</dc:creator>
  <cp:lastModifiedBy>EDILMA</cp:lastModifiedBy>
  <cp:revision>10</cp:revision>
  <cp:lastPrinted>2023-03-30T19:27:00Z</cp:lastPrinted>
  <dcterms:created xsi:type="dcterms:W3CDTF">2023-03-29T18:54:00Z</dcterms:created>
  <dcterms:modified xsi:type="dcterms:W3CDTF">2023-03-30T19:28:00Z</dcterms:modified>
</cp:coreProperties>
</file>