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4EF41" w14:textId="77777777" w:rsidR="0082137D" w:rsidRPr="00192BB8" w:rsidRDefault="0082137D" w:rsidP="0082137D">
      <w:pPr>
        <w:spacing w:after="0" w:line="360" w:lineRule="auto"/>
        <w:ind w:firstLine="708"/>
        <w:jc w:val="center"/>
        <w:rPr>
          <w:rFonts w:ascii="Arial" w:hAnsi="Arial" w:cs="Arial"/>
          <w:b/>
          <w:sz w:val="23"/>
          <w:szCs w:val="23"/>
        </w:rPr>
      </w:pPr>
      <w:r w:rsidRPr="00192BB8">
        <w:rPr>
          <w:rFonts w:ascii="Arial" w:hAnsi="Arial" w:cs="Arial"/>
          <w:b/>
          <w:sz w:val="23"/>
          <w:szCs w:val="23"/>
        </w:rPr>
        <w:t>ANEXO IV – MODELO DE PROPOSTA</w:t>
      </w:r>
    </w:p>
    <w:p w14:paraId="5D1B6FD8" w14:textId="77777777" w:rsidR="0082137D" w:rsidRPr="00192BB8" w:rsidRDefault="0082137D" w:rsidP="0082137D">
      <w:pPr>
        <w:spacing w:after="0" w:line="360" w:lineRule="auto"/>
        <w:ind w:firstLine="708"/>
        <w:jc w:val="center"/>
        <w:rPr>
          <w:rFonts w:ascii="Arial" w:hAnsi="Arial" w:cs="Arial"/>
          <w:sz w:val="23"/>
          <w:szCs w:val="23"/>
        </w:rPr>
      </w:pPr>
      <w:r w:rsidRPr="00192BB8">
        <w:rPr>
          <w:rFonts w:ascii="Arial" w:hAnsi="Arial" w:cs="Arial"/>
          <w:sz w:val="23"/>
          <w:szCs w:val="23"/>
        </w:rPr>
        <w:t>(usar papel timbrado da empresa</w:t>
      </w:r>
      <w:r w:rsidRPr="00192BB8">
        <w:rPr>
          <w:rFonts w:ascii="Arial" w:hAnsi="Arial" w:cs="Arial"/>
          <w:bCs/>
          <w:sz w:val="23"/>
          <w:szCs w:val="23"/>
        </w:rPr>
        <w:t>)</w:t>
      </w:r>
    </w:p>
    <w:p w14:paraId="009EAC81" w14:textId="77777777" w:rsidR="0082137D" w:rsidRPr="00192BB8" w:rsidRDefault="0082137D" w:rsidP="0082137D">
      <w:pPr>
        <w:autoSpaceDE w:val="0"/>
        <w:autoSpaceDN w:val="0"/>
        <w:adjustRightInd w:val="0"/>
        <w:spacing w:after="0" w:line="360" w:lineRule="auto"/>
        <w:rPr>
          <w:rFonts w:ascii="Arial" w:hAnsi="Arial" w:cs="Arial"/>
          <w:sz w:val="23"/>
          <w:szCs w:val="23"/>
        </w:rPr>
      </w:pPr>
    </w:p>
    <w:p w14:paraId="624C8E14"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 xml:space="preserve">À Prefeitura Municipal de </w:t>
      </w:r>
      <w:r w:rsidR="00206B90" w:rsidRPr="00192BB8">
        <w:rPr>
          <w:rFonts w:ascii="Arial" w:hAnsi="Arial" w:cs="Arial"/>
          <w:sz w:val="23"/>
          <w:szCs w:val="23"/>
        </w:rPr>
        <w:t>Matutin</w:t>
      </w:r>
      <w:r w:rsidRPr="00192BB8">
        <w:rPr>
          <w:rFonts w:ascii="Arial" w:hAnsi="Arial" w:cs="Arial"/>
          <w:sz w:val="23"/>
          <w:szCs w:val="23"/>
        </w:rPr>
        <w:t>a</w:t>
      </w:r>
      <w:r w:rsidR="00832152">
        <w:rPr>
          <w:rFonts w:ascii="Arial" w:hAnsi="Arial" w:cs="Arial"/>
          <w:sz w:val="23"/>
          <w:szCs w:val="23"/>
        </w:rPr>
        <w:t xml:space="preserve"> </w:t>
      </w:r>
      <w:r w:rsidRPr="00192BB8">
        <w:rPr>
          <w:rFonts w:ascii="Arial" w:hAnsi="Arial" w:cs="Arial"/>
          <w:sz w:val="23"/>
          <w:szCs w:val="23"/>
        </w:rPr>
        <w:t xml:space="preserve">- </w:t>
      </w:r>
      <w:r w:rsidR="00832152">
        <w:rPr>
          <w:rFonts w:ascii="Arial" w:hAnsi="Arial" w:cs="Arial"/>
          <w:sz w:val="23"/>
          <w:szCs w:val="23"/>
        </w:rPr>
        <w:t>MG</w:t>
      </w:r>
    </w:p>
    <w:p w14:paraId="2DF37E78"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p>
    <w:p w14:paraId="7147816E" w14:textId="48432124" w:rsidR="0082137D" w:rsidRPr="00192BB8" w:rsidRDefault="0082137D" w:rsidP="0082137D">
      <w:pPr>
        <w:spacing w:after="0" w:line="360" w:lineRule="auto"/>
        <w:jc w:val="both"/>
        <w:rPr>
          <w:rFonts w:ascii="Arial" w:hAnsi="Arial" w:cs="Arial"/>
          <w:sz w:val="23"/>
          <w:szCs w:val="23"/>
        </w:rPr>
      </w:pPr>
      <w:r w:rsidRPr="00192BB8">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123/2006,em atendimento ao disposto no Edital do Pregão Presencial </w:t>
      </w:r>
      <w:r w:rsidR="000C744F">
        <w:rPr>
          <w:rFonts w:ascii="Arial" w:hAnsi="Arial" w:cs="Arial"/>
          <w:sz w:val="23"/>
          <w:szCs w:val="23"/>
        </w:rPr>
        <w:t>0</w:t>
      </w:r>
      <w:r w:rsidR="00BB79E6">
        <w:rPr>
          <w:rFonts w:ascii="Arial" w:hAnsi="Arial" w:cs="Arial"/>
          <w:sz w:val="23"/>
          <w:szCs w:val="23"/>
        </w:rPr>
        <w:t>8</w:t>
      </w:r>
      <w:r w:rsidR="000C744F">
        <w:rPr>
          <w:rFonts w:ascii="Arial" w:hAnsi="Arial" w:cs="Arial"/>
          <w:sz w:val="23"/>
          <w:szCs w:val="23"/>
        </w:rPr>
        <w:t>/202</w:t>
      </w:r>
      <w:r w:rsidR="00BB79E6">
        <w:rPr>
          <w:rFonts w:ascii="Arial" w:hAnsi="Arial" w:cs="Arial"/>
          <w:sz w:val="23"/>
          <w:szCs w:val="23"/>
        </w:rPr>
        <w:t>3</w:t>
      </w:r>
      <w:r w:rsidRPr="00192BB8">
        <w:rPr>
          <w:rFonts w:ascii="Arial" w:hAnsi="Arial" w:cs="Arial"/>
          <w:sz w:val="23"/>
          <w:szCs w:val="23"/>
        </w:rPr>
        <w:t>, após análise do referido instrumento convocatório e tendo pleno conhecimento do seu conteúdo, se propõe</w:t>
      </w:r>
      <w:r w:rsidR="00412A26" w:rsidRPr="00192BB8">
        <w:rPr>
          <w:rFonts w:ascii="Arial" w:hAnsi="Arial" w:cs="Arial"/>
          <w:sz w:val="23"/>
          <w:szCs w:val="23"/>
        </w:rPr>
        <w:t xml:space="preserve"> </w:t>
      </w:r>
      <w:r w:rsidRPr="00192BB8">
        <w:rPr>
          <w:rFonts w:ascii="Arial" w:hAnsi="Arial" w:cs="Arial"/>
          <w:sz w:val="23"/>
          <w:szCs w:val="23"/>
        </w:rPr>
        <w:t xml:space="preserve">a fornecer </w:t>
      </w:r>
      <w:r w:rsidR="00D24E47">
        <w:rPr>
          <w:rFonts w:ascii="Arial" w:hAnsi="Arial" w:cs="Arial"/>
          <w:sz w:val="23"/>
          <w:szCs w:val="23"/>
        </w:rPr>
        <w:t>o objeto da licitação</w:t>
      </w:r>
      <w:r w:rsidRPr="00192BB8">
        <w:rPr>
          <w:rFonts w:ascii="Arial" w:hAnsi="Arial" w:cs="Arial"/>
          <w:sz w:val="23"/>
          <w:szCs w:val="23"/>
        </w:rPr>
        <w:t>, sob sua inteira responsabilidade, nas condições a seguir:</w:t>
      </w:r>
    </w:p>
    <w:p w14:paraId="5F3D4FDF" w14:textId="77777777" w:rsidR="0082137D" w:rsidRPr="00192BB8" w:rsidRDefault="0082137D" w:rsidP="0082137D">
      <w:pPr>
        <w:spacing w:after="0" w:line="360" w:lineRule="auto"/>
        <w:jc w:val="both"/>
        <w:rPr>
          <w:rFonts w:ascii="Arial" w:hAnsi="Arial" w:cs="Arial"/>
          <w:sz w:val="23"/>
          <w:szCs w:val="23"/>
        </w:rPr>
      </w:pPr>
    </w:p>
    <w:p w14:paraId="4E2E020A" w14:textId="194548C2" w:rsidR="0082137D" w:rsidRPr="00832152" w:rsidRDefault="0082137D" w:rsidP="0082137D">
      <w:pPr>
        <w:spacing w:after="0" w:line="360" w:lineRule="auto"/>
        <w:jc w:val="both"/>
        <w:rPr>
          <w:rFonts w:ascii="Arial" w:hAnsi="Arial" w:cs="Arial"/>
          <w:sz w:val="23"/>
          <w:szCs w:val="23"/>
        </w:rPr>
      </w:pPr>
      <w:r w:rsidRPr="00832152">
        <w:rPr>
          <w:rFonts w:ascii="Arial" w:hAnsi="Arial" w:cs="Arial"/>
          <w:b/>
          <w:bCs/>
          <w:sz w:val="23"/>
          <w:szCs w:val="23"/>
        </w:rPr>
        <w:t xml:space="preserve">1. </w:t>
      </w:r>
      <w:r w:rsidRPr="00832152">
        <w:rPr>
          <w:rFonts w:ascii="Arial" w:hAnsi="Arial" w:cs="Arial"/>
          <w:sz w:val="23"/>
          <w:szCs w:val="23"/>
        </w:rPr>
        <w:t xml:space="preserve">O objeto da presente proposta é o fornecimento de </w:t>
      </w:r>
      <w:r w:rsidR="000C744F">
        <w:rPr>
          <w:rFonts w:ascii="Arial" w:hAnsi="Arial" w:cs="Arial"/>
          <w:sz w:val="23"/>
          <w:szCs w:val="23"/>
        </w:rPr>
        <w:t>oxigênio e equipamentos para uso no Setor de Saúde</w:t>
      </w:r>
      <w:r w:rsidR="00AF3CF2" w:rsidRPr="00832152">
        <w:rPr>
          <w:rFonts w:ascii="Arial" w:hAnsi="Arial" w:cs="Arial"/>
          <w:sz w:val="23"/>
          <w:szCs w:val="23"/>
        </w:rPr>
        <w:t xml:space="preserve"> desta Prefeitura Municipal, c</w:t>
      </w:r>
      <w:r w:rsidRPr="00832152">
        <w:rPr>
          <w:rFonts w:ascii="Arial" w:hAnsi="Arial" w:cs="Arial"/>
          <w:sz w:val="23"/>
          <w:szCs w:val="23"/>
        </w:rPr>
        <w:t>onforme especificações, quantidades e descrições contidas no edital, no Termo de Referência e demais anexos do edital.</w:t>
      </w:r>
    </w:p>
    <w:p w14:paraId="56112647" w14:textId="77777777" w:rsidR="0082137D" w:rsidRPr="00832152" w:rsidRDefault="0082137D" w:rsidP="00C6786D">
      <w:pPr>
        <w:spacing w:after="0" w:line="360" w:lineRule="auto"/>
        <w:jc w:val="both"/>
        <w:rPr>
          <w:rFonts w:ascii="Arial" w:hAnsi="Arial" w:cs="Arial"/>
          <w:b/>
          <w:sz w:val="23"/>
          <w:szCs w:val="23"/>
        </w:rPr>
      </w:pPr>
      <w:r w:rsidRPr="00832152">
        <w:rPr>
          <w:rFonts w:ascii="Arial" w:hAnsi="Arial" w:cs="Arial"/>
          <w:b/>
          <w:sz w:val="23"/>
          <w:szCs w:val="23"/>
        </w:rPr>
        <w:t xml:space="preserve">2. </w:t>
      </w:r>
      <w:r w:rsidRPr="00832152">
        <w:rPr>
          <w:rFonts w:ascii="Arial" w:hAnsi="Arial" w:cs="Arial"/>
          <w:sz w:val="23"/>
          <w:szCs w:val="23"/>
        </w:rPr>
        <w:t>Os materiais objeto da presente proposta, observados os padrões de qualidade, a descrição e demais características fixadas no edital convocatório, serão fornecidos pelos valores a seguir propostos:</w:t>
      </w:r>
    </w:p>
    <w:tbl>
      <w:tblPr>
        <w:tblW w:w="8946" w:type="dxa"/>
        <w:tblInd w:w="55" w:type="dxa"/>
        <w:tblCellMar>
          <w:left w:w="70" w:type="dxa"/>
          <w:right w:w="70" w:type="dxa"/>
        </w:tblCellMar>
        <w:tblLook w:val="04A0" w:firstRow="1" w:lastRow="0" w:firstColumn="1" w:lastColumn="0" w:noHBand="0" w:noVBand="1"/>
      </w:tblPr>
      <w:tblGrid>
        <w:gridCol w:w="781"/>
        <w:gridCol w:w="2778"/>
        <w:gridCol w:w="851"/>
        <w:gridCol w:w="1275"/>
        <w:gridCol w:w="1134"/>
        <w:gridCol w:w="160"/>
        <w:gridCol w:w="983"/>
        <w:gridCol w:w="984"/>
      </w:tblGrid>
      <w:tr w:rsidR="004D165C" w14:paraId="62792A16" w14:textId="77777777" w:rsidTr="00EA3137">
        <w:trPr>
          <w:trHeight w:val="600"/>
        </w:trPr>
        <w:tc>
          <w:tcPr>
            <w:tcW w:w="781" w:type="dxa"/>
            <w:tcBorders>
              <w:top w:val="single" w:sz="4" w:space="0" w:color="auto"/>
              <w:left w:val="single" w:sz="4" w:space="0" w:color="auto"/>
              <w:bottom w:val="single" w:sz="4" w:space="0" w:color="auto"/>
              <w:right w:val="single" w:sz="4" w:space="0" w:color="auto"/>
            </w:tcBorders>
            <w:noWrap/>
            <w:vAlign w:val="center"/>
            <w:hideMark/>
          </w:tcPr>
          <w:p w14:paraId="6AF65A2A" w14:textId="77777777" w:rsidR="004D165C" w:rsidRDefault="004D165C">
            <w:pPr>
              <w:jc w:val="center"/>
              <w:rPr>
                <w:rFonts w:cs="Calibri"/>
                <w:b/>
                <w:bCs/>
                <w:color w:val="000000"/>
                <w:sz w:val="24"/>
                <w:szCs w:val="24"/>
              </w:rPr>
            </w:pPr>
            <w:r>
              <w:rPr>
                <w:rFonts w:cs="Calibri"/>
                <w:b/>
                <w:bCs/>
                <w:color w:val="000000"/>
              </w:rPr>
              <w:t>ITEM</w:t>
            </w:r>
          </w:p>
        </w:tc>
        <w:tc>
          <w:tcPr>
            <w:tcW w:w="2778" w:type="dxa"/>
            <w:tcBorders>
              <w:top w:val="single" w:sz="4" w:space="0" w:color="auto"/>
              <w:left w:val="nil"/>
              <w:bottom w:val="single" w:sz="4" w:space="0" w:color="auto"/>
              <w:right w:val="single" w:sz="4" w:space="0" w:color="auto"/>
            </w:tcBorders>
            <w:noWrap/>
            <w:vAlign w:val="center"/>
            <w:hideMark/>
          </w:tcPr>
          <w:p w14:paraId="07EDFE70" w14:textId="77777777" w:rsidR="004D165C" w:rsidRDefault="004D165C">
            <w:pPr>
              <w:jc w:val="center"/>
              <w:rPr>
                <w:rFonts w:cs="Calibri"/>
                <w:b/>
                <w:bCs/>
                <w:color w:val="000000"/>
                <w:sz w:val="24"/>
                <w:szCs w:val="24"/>
              </w:rPr>
            </w:pPr>
            <w:r>
              <w:rPr>
                <w:rFonts w:cs="Calibri"/>
                <w:b/>
                <w:bCs/>
                <w:color w:val="000000"/>
              </w:rPr>
              <w:t xml:space="preserve">MERCADORIA </w:t>
            </w:r>
          </w:p>
        </w:tc>
        <w:tc>
          <w:tcPr>
            <w:tcW w:w="851" w:type="dxa"/>
            <w:tcBorders>
              <w:top w:val="single" w:sz="4" w:space="0" w:color="auto"/>
              <w:left w:val="nil"/>
              <w:bottom w:val="single" w:sz="4" w:space="0" w:color="auto"/>
              <w:right w:val="single" w:sz="4" w:space="0" w:color="auto"/>
            </w:tcBorders>
            <w:noWrap/>
            <w:vAlign w:val="center"/>
            <w:hideMark/>
          </w:tcPr>
          <w:p w14:paraId="5046C7DB" w14:textId="77777777" w:rsidR="004D165C" w:rsidRDefault="004D165C" w:rsidP="004D165C">
            <w:pPr>
              <w:jc w:val="center"/>
              <w:rPr>
                <w:rFonts w:cs="Calibri"/>
                <w:b/>
                <w:bCs/>
                <w:color w:val="000000"/>
                <w:sz w:val="24"/>
                <w:szCs w:val="24"/>
              </w:rPr>
            </w:pPr>
            <w:r>
              <w:rPr>
                <w:rFonts w:cs="Calibri"/>
                <w:b/>
                <w:bCs/>
                <w:color w:val="000000"/>
              </w:rPr>
              <w:t>UNID</w:t>
            </w:r>
          </w:p>
        </w:tc>
        <w:tc>
          <w:tcPr>
            <w:tcW w:w="1275" w:type="dxa"/>
            <w:tcBorders>
              <w:top w:val="single" w:sz="4" w:space="0" w:color="auto"/>
              <w:left w:val="nil"/>
              <w:bottom w:val="single" w:sz="4" w:space="0" w:color="auto"/>
              <w:right w:val="single" w:sz="4" w:space="0" w:color="auto"/>
            </w:tcBorders>
            <w:noWrap/>
            <w:vAlign w:val="center"/>
            <w:hideMark/>
          </w:tcPr>
          <w:p w14:paraId="466E0D1A" w14:textId="77777777" w:rsidR="004D165C" w:rsidRDefault="004D165C" w:rsidP="004D165C">
            <w:pPr>
              <w:jc w:val="center"/>
              <w:rPr>
                <w:rFonts w:cs="Calibri"/>
                <w:b/>
                <w:bCs/>
                <w:color w:val="000000"/>
                <w:sz w:val="24"/>
                <w:szCs w:val="24"/>
              </w:rPr>
            </w:pPr>
            <w:r>
              <w:rPr>
                <w:rFonts w:cs="Calibri"/>
                <w:b/>
                <w:bCs/>
                <w:color w:val="000000"/>
              </w:rPr>
              <w:t>QUANT</w:t>
            </w:r>
          </w:p>
        </w:tc>
        <w:tc>
          <w:tcPr>
            <w:tcW w:w="1134" w:type="dxa"/>
            <w:tcBorders>
              <w:top w:val="single" w:sz="4" w:space="0" w:color="auto"/>
              <w:left w:val="nil"/>
              <w:bottom w:val="single" w:sz="4" w:space="0" w:color="auto"/>
              <w:right w:val="nil"/>
            </w:tcBorders>
            <w:vAlign w:val="center"/>
          </w:tcPr>
          <w:p w14:paraId="06F9718B" w14:textId="77777777" w:rsidR="004D165C" w:rsidRDefault="004D165C" w:rsidP="004D165C">
            <w:pPr>
              <w:jc w:val="center"/>
              <w:rPr>
                <w:rFonts w:cs="Calibri"/>
                <w:b/>
                <w:bCs/>
                <w:color w:val="000000"/>
              </w:rPr>
            </w:pPr>
            <w:r>
              <w:rPr>
                <w:rFonts w:cs="Calibri"/>
                <w:b/>
                <w:bCs/>
                <w:color w:val="000000"/>
              </w:rPr>
              <w:t xml:space="preserve">MARCA </w:t>
            </w:r>
          </w:p>
        </w:tc>
        <w:tc>
          <w:tcPr>
            <w:tcW w:w="160" w:type="dxa"/>
            <w:tcBorders>
              <w:top w:val="single" w:sz="4" w:space="0" w:color="auto"/>
              <w:left w:val="nil"/>
              <w:bottom w:val="single" w:sz="4" w:space="0" w:color="auto"/>
              <w:right w:val="single" w:sz="4" w:space="0" w:color="auto"/>
            </w:tcBorders>
          </w:tcPr>
          <w:p w14:paraId="2A85A5D5" w14:textId="77777777" w:rsidR="004D165C" w:rsidRDefault="004D165C" w:rsidP="004D165C">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14:paraId="6437A907" w14:textId="77777777" w:rsidR="004D165C" w:rsidRDefault="004D165C" w:rsidP="004D165C">
            <w:pPr>
              <w:jc w:val="center"/>
              <w:rPr>
                <w:rFonts w:cs="Calibri"/>
                <w:b/>
                <w:bCs/>
                <w:color w:val="000000"/>
              </w:rPr>
            </w:pPr>
            <w:r>
              <w:rPr>
                <w:rFonts w:cs="Calibri"/>
                <w:b/>
                <w:bCs/>
                <w:color w:val="000000"/>
              </w:rPr>
              <w:t>PREÇO UNIT</w:t>
            </w:r>
          </w:p>
        </w:tc>
        <w:tc>
          <w:tcPr>
            <w:tcW w:w="984" w:type="dxa"/>
            <w:tcBorders>
              <w:top w:val="single" w:sz="4" w:space="0" w:color="auto"/>
              <w:left w:val="nil"/>
              <w:bottom w:val="single" w:sz="4" w:space="0" w:color="auto"/>
              <w:right w:val="single" w:sz="4" w:space="0" w:color="auto"/>
            </w:tcBorders>
          </w:tcPr>
          <w:p w14:paraId="465C6AC7" w14:textId="77777777" w:rsidR="004D165C" w:rsidRDefault="004D165C">
            <w:pPr>
              <w:jc w:val="center"/>
              <w:rPr>
                <w:rFonts w:cs="Calibri"/>
                <w:b/>
                <w:bCs/>
                <w:color w:val="000000"/>
              </w:rPr>
            </w:pPr>
            <w:r>
              <w:rPr>
                <w:rFonts w:cs="Calibri"/>
                <w:b/>
                <w:bCs/>
                <w:color w:val="000000"/>
              </w:rPr>
              <w:t xml:space="preserve">PREÇO TOTAL </w:t>
            </w:r>
          </w:p>
        </w:tc>
      </w:tr>
      <w:tr w:rsidR="001A04C8" w14:paraId="5E136F6B" w14:textId="77777777" w:rsidTr="000C744F">
        <w:trPr>
          <w:trHeight w:val="411"/>
        </w:trPr>
        <w:tc>
          <w:tcPr>
            <w:tcW w:w="781" w:type="dxa"/>
            <w:tcBorders>
              <w:top w:val="nil"/>
              <w:left w:val="single" w:sz="4" w:space="0" w:color="auto"/>
              <w:bottom w:val="single" w:sz="4" w:space="0" w:color="auto"/>
              <w:right w:val="single" w:sz="4" w:space="0" w:color="auto"/>
            </w:tcBorders>
            <w:noWrap/>
            <w:vAlign w:val="center"/>
          </w:tcPr>
          <w:p w14:paraId="5D506701" w14:textId="14A4B3C8" w:rsidR="001A04C8" w:rsidRDefault="001A04C8" w:rsidP="001A04C8">
            <w:pPr>
              <w:jc w:val="center"/>
              <w:rPr>
                <w:rFonts w:cs="Calibri"/>
                <w:color w:val="000000"/>
                <w:sz w:val="24"/>
                <w:szCs w:val="24"/>
              </w:rPr>
            </w:pPr>
            <w:r>
              <w:rPr>
                <w:rFonts w:ascii="Arial" w:hAnsi="Arial" w:cs="Arial"/>
                <w:color w:val="000000"/>
              </w:rPr>
              <w:t>1</w:t>
            </w:r>
          </w:p>
        </w:tc>
        <w:tc>
          <w:tcPr>
            <w:tcW w:w="2778" w:type="dxa"/>
            <w:tcBorders>
              <w:top w:val="nil"/>
              <w:left w:val="nil"/>
              <w:bottom w:val="single" w:sz="4" w:space="0" w:color="auto"/>
              <w:right w:val="single" w:sz="4" w:space="0" w:color="auto"/>
            </w:tcBorders>
            <w:noWrap/>
            <w:vAlign w:val="center"/>
          </w:tcPr>
          <w:p w14:paraId="708C8978" w14:textId="0D91B263" w:rsidR="001A04C8" w:rsidRDefault="001A04C8" w:rsidP="001A04C8">
            <w:pPr>
              <w:rPr>
                <w:rFonts w:cs="Calibri"/>
                <w:color w:val="000000"/>
                <w:sz w:val="24"/>
                <w:szCs w:val="24"/>
              </w:rPr>
            </w:pPr>
            <w:r>
              <w:rPr>
                <w:rFonts w:ascii="Arial" w:hAnsi="Arial" w:cs="Arial"/>
                <w:color w:val="000000"/>
              </w:rPr>
              <w:t xml:space="preserve">Mangueira para oxigênio p/ aplicações médicas, em plástico com superfície interior lisa e macia </w:t>
            </w:r>
          </w:p>
        </w:tc>
        <w:tc>
          <w:tcPr>
            <w:tcW w:w="851" w:type="dxa"/>
            <w:tcBorders>
              <w:top w:val="nil"/>
              <w:left w:val="nil"/>
              <w:bottom w:val="single" w:sz="4" w:space="0" w:color="auto"/>
              <w:right w:val="single" w:sz="4" w:space="0" w:color="auto"/>
            </w:tcBorders>
            <w:noWrap/>
            <w:vAlign w:val="center"/>
          </w:tcPr>
          <w:p w14:paraId="5A82C750" w14:textId="29753252" w:rsidR="001A04C8" w:rsidRDefault="001A04C8" w:rsidP="001A04C8">
            <w:pPr>
              <w:jc w:val="center"/>
              <w:rPr>
                <w:rFonts w:cs="Calibri"/>
                <w:color w:val="000000"/>
                <w:sz w:val="24"/>
                <w:szCs w:val="24"/>
              </w:rPr>
            </w:pPr>
            <w:r>
              <w:rPr>
                <w:rFonts w:ascii="Arial" w:hAnsi="Arial" w:cs="Arial"/>
                <w:color w:val="000000"/>
              </w:rPr>
              <w:t xml:space="preserve">Metros </w:t>
            </w:r>
          </w:p>
        </w:tc>
        <w:tc>
          <w:tcPr>
            <w:tcW w:w="1275" w:type="dxa"/>
            <w:tcBorders>
              <w:top w:val="nil"/>
              <w:left w:val="nil"/>
              <w:bottom w:val="single" w:sz="4" w:space="0" w:color="auto"/>
              <w:right w:val="single" w:sz="4" w:space="0" w:color="auto"/>
            </w:tcBorders>
            <w:noWrap/>
            <w:vAlign w:val="center"/>
          </w:tcPr>
          <w:p w14:paraId="662538AD" w14:textId="73027A39" w:rsidR="001A04C8" w:rsidRDefault="00220789" w:rsidP="001A04C8">
            <w:pPr>
              <w:jc w:val="center"/>
              <w:rPr>
                <w:rFonts w:cs="Calibri"/>
                <w:b/>
                <w:bCs/>
                <w:color w:val="000000"/>
                <w:sz w:val="24"/>
                <w:szCs w:val="24"/>
              </w:rPr>
            </w:pPr>
            <w:r>
              <w:rPr>
                <w:rFonts w:cs="Calibri"/>
                <w:b/>
                <w:bCs/>
                <w:color w:val="000000"/>
                <w:sz w:val="24"/>
                <w:szCs w:val="24"/>
              </w:rPr>
              <w:t>100</w:t>
            </w:r>
          </w:p>
        </w:tc>
        <w:tc>
          <w:tcPr>
            <w:tcW w:w="1134" w:type="dxa"/>
            <w:tcBorders>
              <w:top w:val="nil"/>
              <w:left w:val="nil"/>
              <w:bottom w:val="single" w:sz="4" w:space="0" w:color="auto"/>
              <w:right w:val="nil"/>
            </w:tcBorders>
          </w:tcPr>
          <w:p w14:paraId="3CFC4546" w14:textId="77777777" w:rsidR="001A04C8" w:rsidRDefault="001A04C8" w:rsidP="001A04C8">
            <w:pPr>
              <w:jc w:val="center"/>
              <w:rPr>
                <w:rFonts w:cs="Calibri"/>
                <w:b/>
                <w:bCs/>
                <w:color w:val="000000"/>
              </w:rPr>
            </w:pPr>
          </w:p>
        </w:tc>
        <w:tc>
          <w:tcPr>
            <w:tcW w:w="160" w:type="dxa"/>
            <w:tcBorders>
              <w:top w:val="nil"/>
              <w:left w:val="nil"/>
              <w:bottom w:val="single" w:sz="4" w:space="0" w:color="auto"/>
              <w:right w:val="single" w:sz="4" w:space="0" w:color="auto"/>
            </w:tcBorders>
          </w:tcPr>
          <w:p w14:paraId="34FA7502" w14:textId="77777777" w:rsidR="001A04C8" w:rsidRDefault="001A04C8" w:rsidP="001A04C8">
            <w:pPr>
              <w:jc w:val="center"/>
              <w:rPr>
                <w:rFonts w:cs="Calibri"/>
                <w:b/>
                <w:bCs/>
                <w:color w:val="000000"/>
              </w:rPr>
            </w:pPr>
          </w:p>
        </w:tc>
        <w:tc>
          <w:tcPr>
            <w:tcW w:w="983" w:type="dxa"/>
            <w:tcBorders>
              <w:top w:val="nil"/>
              <w:left w:val="nil"/>
              <w:bottom w:val="single" w:sz="4" w:space="0" w:color="auto"/>
              <w:right w:val="single" w:sz="4" w:space="0" w:color="auto"/>
            </w:tcBorders>
          </w:tcPr>
          <w:p w14:paraId="07679AC2" w14:textId="77777777" w:rsidR="001A04C8" w:rsidRDefault="001A04C8" w:rsidP="001A04C8">
            <w:pPr>
              <w:jc w:val="center"/>
              <w:rPr>
                <w:rFonts w:cs="Calibri"/>
                <w:b/>
                <w:bCs/>
                <w:color w:val="000000"/>
              </w:rPr>
            </w:pPr>
          </w:p>
        </w:tc>
        <w:tc>
          <w:tcPr>
            <w:tcW w:w="984" w:type="dxa"/>
            <w:tcBorders>
              <w:top w:val="nil"/>
              <w:left w:val="nil"/>
              <w:bottom w:val="single" w:sz="4" w:space="0" w:color="auto"/>
              <w:right w:val="single" w:sz="4" w:space="0" w:color="auto"/>
            </w:tcBorders>
          </w:tcPr>
          <w:p w14:paraId="2CA8AD77" w14:textId="77777777" w:rsidR="001A04C8" w:rsidRDefault="001A04C8" w:rsidP="001A04C8">
            <w:pPr>
              <w:jc w:val="center"/>
              <w:rPr>
                <w:rFonts w:cs="Calibri"/>
                <w:b/>
                <w:bCs/>
                <w:color w:val="000000"/>
              </w:rPr>
            </w:pPr>
          </w:p>
        </w:tc>
      </w:tr>
      <w:tr w:rsidR="001A04C8" w14:paraId="7153F653" w14:textId="77777777" w:rsidTr="000C744F">
        <w:trPr>
          <w:trHeight w:val="285"/>
        </w:trPr>
        <w:tc>
          <w:tcPr>
            <w:tcW w:w="781" w:type="dxa"/>
            <w:tcBorders>
              <w:top w:val="single" w:sz="4" w:space="0" w:color="auto"/>
              <w:left w:val="single" w:sz="4" w:space="0" w:color="auto"/>
              <w:bottom w:val="single" w:sz="4" w:space="0" w:color="auto"/>
              <w:right w:val="single" w:sz="4" w:space="0" w:color="auto"/>
            </w:tcBorders>
            <w:noWrap/>
            <w:vAlign w:val="center"/>
          </w:tcPr>
          <w:p w14:paraId="2AA636C3" w14:textId="101829AA" w:rsidR="001A04C8" w:rsidRDefault="001A04C8" w:rsidP="001A04C8">
            <w:pPr>
              <w:jc w:val="center"/>
              <w:rPr>
                <w:rFonts w:cs="Calibri"/>
                <w:color w:val="000000"/>
                <w:sz w:val="24"/>
                <w:szCs w:val="24"/>
              </w:rPr>
            </w:pPr>
            <w:r>
              <w:rPr>
                <w:rFonts w:ascii="Arial" w:hAnsi="Arial" w:cs="Arial"/>
                <w:color w:val="000000"/>
              </w:rPr>
              <w:t>2</w:t>
            </w:r>
          </w:p>
        </w:tc>
        <w:tc>
          <w:tcPr>
            <w:tcW w:w="2778" w:type="dxa"/>
            <w:tcBorders>
              <w:top w:val="single" w:sz="4" w:space="0" w:color="auto"/>
              <w:left w:val="nil"/>
              <w:bottom w:val="single" w:sz="4" w:space="0" w:color="auto"/>
              <w:right w:val="single" w:sz="4" w:space="0" w:color="auto"/>
            </w:tcBorders>
            <w:noWrap/>
            <w:vAlign w:val="center"/>
          </w:tcPr>
          <w:p w14:paraId="458F96FA" w14:textId="0A03293D" w:rsidR="001A04C8" w:rsidRDefault="001A04C8" w:rsidP="001A04C8">
            <w:pPr>
              <w:rPr>
                <w:rFonts w:cs="Calibri"/>
                <w:color w:val="000000"/>
                <w:sz w:val="24"/>
                <w:szCs w:val="24"/>
              </w:rPr>
            </w:pPr>
            <w:r w:rsidRPr="004307D6">
              <w:rPr>
                <w:rFonts w:ascii="Arial" w:hAnsi="Arial" w:cs="Arial"/>
                <w:color w:val="000000"/>
              </w:rPr>
              <w:t xml:space="preserve">Oxigênio </w:t>
            </w:r>
            <w:proofErr w:type="gramStart"/>
            <w:r w:rsidRPr="004307D6">
              <w:rPr>
                <w:rFonts w:ascii="Arial" w:hAnsi="Arial" w:cs="Arial"/>
                <w:color w:val="000000"/>
              </w:rPr>
              <w:t>medicinal  10</w:t>
            </w:r>
            <w:proofErr w:type="gramEnd"/>
            <w:r w:rsidRPr="004307D6">
              <w:rPr>
                <w:rFonts w:ascii="Arial" w:hAnsi="Arial" w:cs="Arial"/>
                <w:color w:val="000000"/>
              </w:rPr>
              <w:t>m</w:t>
            </w:r>
            <w:r w:rsidRPr="004307D6">
              <w:rPr>
                <w:rFonts w:ascii="Arial" w:hAnsi="Arial" w:cs="Arial"/>
                <w:color w:val="000000"/>
                <w:vertAlign w:val="superscript"/>
              </w:rPr>
              <w:t>3</w:t>
            </w:r>
          </w:p>
        </w:tc>
        <w:tc>
          <w:tcPr>
            <w:tcW w:w="851" w:type="dxa"/>
            <w:tcBorders>
              <w:top w:val="single" w:sz="4" w:space="0" w:color="auto"/>
              <w:left w:val="nil"/>
              <w:bottom w:val="single" w:sz="4" w:space="0" w:color="auto"/>
              <w:right w:val="single" w:sz="4" w:space="0" w:color="auto"/>
            </w:tcBorders>
            <w:noWrap/>
            <w:vAlign w:val="center"/>
          </w:tcPr>
          <w:p w14:paraId="309FE13E" w14:textId="3651D1C4" w:rsidR="001A04C8" w:rsidRDefault="001A04C8" w:rsidP="001A04C8">
            <w:pPr>
              <w:jc w:val="center"/>
              <w:rPr>
                <w:rFonts w:cs="Calibri"/>
                <w:color w:val="000000"/>
                <w:sz w:val="24"/>
                <w:szCs w:val="24"/>
              </w:rPr>
            </w:pPr>
            <w:r w:rsidRPr="004307D6">
              <w:rPr>
                <w:rFonts w:ascii="Arial" w:hAnsi="Arial" w:cs="Arial"/>
                <w:color w:val="000000"/>
              </w:rPr>
              <w:t>m</w:t>
            </w:r>
            <w:r w:rsidRPr="004307D6">
              <w:rPr>
                <w:rFonts w:ascii="Arial" w:hAnsi="Arial" w:cs="Arial"/>
                <w:color w:val="000000"/>
                <w:vertAlign w:val="superscript"/>
              </w:rPr>
              <w:t>3</w:t>
            </w:r>
          </w:p>
        </w:tc>
        <w:tc>
          <w:tcPr>
            <w:tcW w:w="1275" w:type="dxa"/>
            <w:tcBorders>
              <w:top w:val="single" w:sz="4" w:space="0" w:color="auto"/>
              <w:left w:val="nil"/>
              <w:bottom w:val="single" w:sz="4" w:space="0" w:color="auto"/>
              <w:right w:val="single" w:sz="4" w:space="0" w:color="auto"/>
            </w:tcBorders>
            <w:noWrap/>
            <w:vAlign w:val="center"/>
          </w:tcPr>
          <w:p w14:paraId="0090DAFF" w14:textId="4117DB09" w:rsidR="001A04C8" w:rsidRDefault="00220789" w:rsidP="001A04C8">
            <w:pPr>
              <w:jc w:val="center"/>
              <w:rPr>
                <w:rFonts w:cs="Calibri"/>
                <w:b/>
                <w:bCs/>
                <w:color w:val="000000"/>
                <w:sz w:val="24"/>
                <w:szCs w:val="24"/>
              </w:rPr>
            </w:pPr>
            <w:r>
              <w:rPr>
                <w:rFonts w:cs="Calibri"/>
                <w:b/>
                <w:bCs/>
                <w:color w:val="000000"/>
                <w:sz w:val="24"/>
                <w:szCs w:val="24"/>
              </w:rPr>
              <w:t>2.150</w:t>
            </w:r>
          </w:p>
        </w:tc>
        <w:tc>
          <w:tcPr>
            <w:tcW w:w="1134" w:type="dxa"/>
            <w:tcBorders>
              <w:top w:val="single" w:sz="4" w:space="0" w:color="auto"/>
              <w:left w:val="nil"/>
              <w:bottom w:val="single" w:sz="4" w:space="0" w:color="auto"/>
              <w:right w:val="nil"/>
            </w:tcBorders>
          </w:tcPr>
          <w:p w14:paraId="502E2973" w14:textId="77777777" w:rsidR="001A04C8" w:rsidRDefault="001A04C8" w:rsidP="001A04C8">
            <w:pPr>
              <w:jc w:val="center"/>
              <w:rPr>
                <w:rFonts w:cs="Calibri"/>
                <w:b/>
                <w:bCs/>
                <w:color w:val="000000"/>
              </w:rPr>
            </w:pPr>
          </w:p>
        </w:tc>
        <w:tc>
          <w:tcPr>
            <w:tcW w:w="160" w:type="dxa"/>
            <w:tcBorders>
              <w:top w:val="single" w:sz="4" w:space="0" w:color="auto"/>
              <w:left w:val="nil"/>
              <w:bottom w:val="single" w:sz="4" w:space="0" w:color="auto"/>
              <w:right w:val="single" w:sz="4" w:space="0" w:color="auto"/>
            </w:tcBorders>
          </w:tcPr>
          <w:p w14:paraId="15F8FF31" w14:textId="77777777" w:rsidR="001A04C8" w:rsidRDefault="001A04C8" w:rsidP="001A04C8">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14:paraId="0C62B4A6" w14:textId="77777777" w:rsidR="001A04C8" w:rsidRDefault="001A04C8" w:rsidP="001A04C8">
            <w:pPr>
              <w:jc w:val="center"/>
              <w:rPr>
                <w:rFonts w:cs="Calibri"/>
                <w:b/>
                <w:bCs/>
                <w:color w:val="000000"/>
              </w:rPr>
            </w:pPr>
          </w:p>
        </w:tc>
        <w:tc>
          <w:tcPr>
            <w:tcW w:w="984" w:type="dxa"/>
            <w:tcBorders>
              <w:top w:val="single" w:sz="4" w:space="0" w:color="auto"/>
              <w:left w:val="nil"/>
              <w:bottom w:val="single" w:sz="4" w:space="0" w:color="auto"/>
              <w:right w:val="single" w:sz="4" w:space="0" w:color="auto"/>
            </w:tcBorders>
          </w:tcPr>
          <w:p w14:paraId="41B90079" w14:textId="77777777" w:rsidR="001A04C8" w:rsidRDefault="001A04C8" w:rsidP="001A04C8">
            <w:pPr>
              <w:jc w:val="center"/>
              <w:rPr>
                <w:rFonts w:cs="Calibri"/>
                <w:b/>
                <w:bCs/>
                <w:color w:val="000000"/>
              </w:rPr>
            </w:pPr>
          </w:p>
        </w:tc>
      </w:tr>
      <w:tr w:rsidR="001A04C8" w14:paraId="106065E9" w14:textId="77777777" w:rsidTr="000C744F">
        <w:trPr>
          <w:trHeight w:val="113"/>
        </w:trPr>
        <w:tc>
          <w:tcPr>
            <w:tcW w:w="781" w:type="dxa"/>
            <w:tcBorders>
              <w:top w:val="single" w:sz="4" w:space="0" w:color="auto"/>
              <w:left w:val="single" w:sz="4" w:space="0" w:color="auto"/>
              <w:bottom w:val="single" w:sz="4" w:space="0" w:color="auto"/>
              <w:right w:val="single" w:sz="4" w:space="0" w:color="auto"/>
            </w:tcBorders>
            <w:noWrap/>
            <w:vAlign w:val="center"/>
          </w:tcPr>
          <w:p w14:paraId="3D1DBC39" w14:textId="7BE9266A" w:rsidR="001A04C8" w:rsidRDefault="001A04C8" w:rsidP="001A04C8">
            <w:pPr>
              <w:jc w:val="center"/>
              <w:rPr>
                <w:rFonts w:cs="Calibri"/>
                <w:color w:val="000000"/>
                <w:sz w:val="24"/>
                <w:szCs w:val="24"/>
              </w:rPr>
            </w:pPr>
            <w:r>
              <w:rPr>
                <w:rFonts w:ascii="Arial" w:hAnsi="Arial" w:cs="Arial"/>
                <w:color w:val="000000"/>
              </w:rPr>
              <w:t>3</w:t>
            </w:r>
          </w:p>
        </w:tc>
        <w:tc>
          <w:tcPr>
            <w:tcW w:w="2778" w:type="dxa"/>
            <w:tcBorders>
              <w:top w:val="single" w:sz="4" w:space="0" w:color="auto"/>
              <w:left w:val="nil"/>
              <w:bottom w:val="single" w:sz="4" w:space="0" w:color="auto"/>
              <w:right w:val="single" w:sz="4" w:space="0" w:color="auto"/>
            </w:tcBorders>
            <w:noWrap/>
            <w:vAlign w:val="center"/>
          </w:tcPr>
          <w:p w14:paraId="38CAAA1A" w14:textId="3A73A506" w:rsidR="001A04C8" w:rsidRDefault="001A04C8" w:rsidP="001A04C8">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02</w:t>
            </w:r>
            <w:r w:rsidRPr="004307D6">
              <w:rPr>
                <w:rFonts w:ascii="Arial" w:hAnsi="Arial" w:cs="Arial"/>
                <w:color w:val="000000"/>
              </w:rPr>
              <w:t xml:space="preserve"> m</w:t>
            </w:r>
            <w:r w:rsidRPr="004307D6">
              <w:rPr>
                <w:rFonts w:ascii="Arial" w:hAnsi="Arial" w:cs="Arial"/>
                <w:color w:val="000000"/>
                <w:vertAlign w:val="superscript"/>
              </w:rPr>
              <w:t>3</w:t>
            </w:r>
          </w:p>
        </w:tc>
        <w:tc>
          <w:tcPr>
            <w:tcW w:w="851" w:type="dxa"/>
            <w:tcBorders>
              <w:top w:val="single" w:sz="4" w:space="0" w:color="auto"/>
              <w:left w:val="nil"/>
              <w:bottom w:val="single" w:sz="4" w:space="0" w:color="auto"/>
              <w:right w:val="single" w:sz="4" w:space="0" w:color="auto"/>
            </w:tcBorders>
            <w:noWrap/>
            <w:vAlign w:val="center"/>
          </w:tcPr>
          <w:p w14:paraId="51EC87A7" w14:textId="018E9C0B" w:rsidR="001A04C8" w:rsidRDefault="001A04C8" w:rsidP="001A04C8">
            <w:pPr>
              <w:jc w:val="center"/>
              <w:rPr>
                <w:rFonts w:cs="Calibri"/>
                <w:color w:val="000000"/>
                <w:sz w:val="24"/>
                <w:szCs w:val="24"/>
              </w:rPr>
            </w:pPr>
            <w:r w:rsidRPr="004307D6">
              <w:rPr>
                <w:rFonts w:ascii="Arial" w:hAnsi="Arial" w:cs="Arial"/>
                <w:color w:val="000000"/>
              </w:rPr>
              <w:t>m</w:t>
            </w:r>
            <w:r w:rsidRPr="004307D6">
              <w:rPr>
                <w:rFonts w:ascii="Arial" w:hAnsi="Arial" w:cs="Arial"/>
                <w:color w:val="000000"/>
                <w:vertAlign w:val="superscript"/>
              </w:rPr>
              <w:t>3</w:t>
            </w:r>
          </w:p>
        </w:tc>
        <w:tc>
          <w:tcPr>
            <w:tcW w:w="1275" w:type="dxa"/>
            <w:tcBorders>
              <w:top w:val="single" w:sz="4" w:space="0" w:color="auto"/>
              <w:left w:val="nil"/>
              <w:bottom w:val="single" w:sz="4" w:space="0" w:color="auto"/>
              <w:right w:val="single" w:sz="4" w:space="0" w:color="auto"/>
            </w:tcBorders>
            <w:noWrap/>
            <w:vAlign w:val="center"/>
          </w:tcPr>
          <w:p w14:paraId="7A1CF432" w14:textId="4B3ACBB3" w:rsidR="001A04C8" w:rsidRDefault="00220789" w:rsidP="001A04C8">
            <w:pPr>
              <w:jc w:val="center"/>
              <w:rPr>
                <w:rFonts w:cs="Calibri"/>
                <w:b/>
                <w:bCs/>
                <w:color w:val="000000"/>
                <w:sz w:val="24"/>
                <w:szCs w:val="24"/>
              </w:rPr>
            </w:pPr>
            <w:r>
              <w:rPr>
                <w:rFonts w:cs="Calibri"/>
                <w:b/>
                <w:bCs/>
                <w:color w:val="000000"/>
                <w:sz w:val="24"/>
                <w:szCs w:val="24"/>
              </w:rPr>
              <w:t>130</w:t>
            </w:r>
          </w:p>
        </w:tc>
        <w:tc>
          <w:tcPr>
            <w:tcW w:w="1134" w:type="dxa"/>
            <w:tcBorders>
              <w:top w:val="single" w:sz="4" w:space="0" w:color="auto"/>
              <w:left w:val="nil"/>
              <w:bottom w:val="single" w:sz="4" w:space="0" w:color="auto"/>
              <w:right w:val="nil"/>
            </w:tcBorders>
          </w:tcPr>
          <w:p w14:paraId="43D11CE6" w14:textId="77777777" w:rsidR="001A04C8" w:rsidRDefault="001A04C8" w:rsidP="001A04C8">
            <w:pPr>
              <w:jc w:val="center"/>
              <w:rPr>
                <w:rFonts w:cs="Calibri"/>
                <w:b/>
                <w:bCs/>
                <w:color w:val="000000"/>
              </w:rPr>
            </w:pPr>
          </w:p>
        </w:tc>
        <w:tc>
          <w:tcPr>
            <w:tcW w:w="160" w:type="dxa"/>
            <w:tcBorders>
              <w:top w:val="single" w:sz="4" w:space="0" w:color="auto"/>
              <w:left w:val="nil"/>
              <w:bottom w:val="single" w:sz="4" w:space="0" w:color="auto"/>
              <w:right w:val="single" w:sz="4" w:space="0" w:color="auto"/>
            </w:tcBorders>
          </w:tcPr>
          <w:p w14:paraId="484E6B69" w14:textId="77777777" w:rsidR="001A04C8" w:rsidRDefault="001A04C8" w:rsidP="001A04C8">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14:paraId="037B7C68" w14:textId="77777777" w:rsidR="001A04C8" w:rsidRDefault="001A04C8" w:rsidP="001A04C8">
            <w:pPr>
              <w:jc w:val="center"/>
              <w:rPr>
                <w:rFonts w:cs="Calibri"/>
                <w:b/>
                <w:bCs/>
                <w:color w:val="000000"/>
              </w:rPr>
            </w:pPr>
          </w:p>
        </w:tc>
        <w:tc>
          <w:tcPr>
            <w:tcW w:w="984" w:type="dxa"/>
            <w:tcBorders>
              <w:top w:val="single" w:sz="4" w:space="0" w:color="auto"/>
              <w:left w:val="nil"/>
              <w:bottom w:val="single" w:sz="4" w:space="0" w:color="auto"/>
              <w:right w:val="single" w:sz="4" w:space="0" w:color="auto"/>
            </w:tcBorders>
          </w:tcPr>
          <w:p w14:paraId="33604C6B" w14:textId="77777777" w:rsidR="001A04C8" w:rsidRDefault="001A04C8" w:rsidP="001A04C8">
            <w:pPr>
              <w:jc w:val="center"/>
              <w:rPr>
                <w:rFonts w:cs="Calibri"/>
                <w:b/>
                <w:bCs/>
                <w:color w:val="000000"/>
              </w:rPr>
            </w:pPr>
          </w:p>
        </w:tc>
      </w:tr>
      <w:tr w:rsidR="001A04C8" w14:paraId="22702186" w14:textId="77777777" w:rsidTr="000C744F">
        <w:trPr>
          <w:trHeight w:val="165"/>
        </w:trPr>
        <w:tc>
          <w:tcPr>
            <w:tcW w:w="781" w:type="dxa"/>
            <w:tcBorders>
              <w:top w:val="single" w:sz="4" w:space="0" w:color="auto"/>
              <w:left w:val="single" w:sz="4" w:space="0" w:color="auto"/>
              <w:bottom w:val="single" w:sz="4" w:space="0" w:color="auto"/>
              <w:right w:val="single" w:sz="4" w:space="0" w:color="auto"/>
            </w:tcBorders>
            <w:noWrap/>
            <w:vAlign w:val="center"/>
          </w:tcPr>
          <w:p w14:paraId="5D326898" w14:textId="570502B3" w:rsidR="001A04C8" w:rsidRDefault="001A04C8" w:rsidP="001A04C8">
            <w:pPr>
              <w:jc w:val="center"/>
              <w:rPr>
                <w:rFonts w:cs="Calibri"/>
                <w:color w:val="000000"/>
                <w:sz w:val="24"/>
                <w:szCs w:val="24"/>
              </w:rPr>
            </w:pPr>
            <w:r>
              <w:rPr>
                <w:rFonts w:ascii="Arial" w:hAnsi="Arial" w:cs="Arial"/>
                <w:color w:val="000000"/>
              </w:rPr>
              <w:t>4</w:t>
            </w:r>
          </w:p>
        </w:tc>
        <w:tc>
          <w:tcPr>
            <w:tcW w:w="2778" w:type="dxa"/>
            <w:tcBorders>
              <w:top w:val="single" w:sz="4" w:space="0" w:color="auto"/>
              <w:left w:val="nil"/>
              <w:bottom w:val="single" w:sz="4" w:space="0" w:color="auto"/>
              <w:right w:val="single" w:sz="4" w:space="0" w:color="auto"/>
            </w:tcBorders>
            <w:noWrap/>
            <w:vAlign w:val="center"/>
          </w:tcPr>
          <w:p w14:paraId="71E37DF6" w14:textId="76456969" w:rsidR="001A04C8" w:rsidRDefault="001A04C8" w:rsidP="001A04C8">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01</w:t>
            </w:r>
            <w:r w:rsidRPr="004307D6">
              <w:rPr>
                <w:rFonts w:ascii="Arial" w:hAnsi="Arial" w:cs="Arial"/>
                <w:color w:val="000000"/>
              </w:rPr>
              <w:t xml:space="preserve"> m</w:t>
            </w:r>
            <w:r w:rsidRPr="004307D6">
              <w:rPr>
                <w:rFonts w:ascii="Arial" w:hAnsi="Arial" w:cs="Arial"/>
                <w:color w:val="000000"/>
                <w:vertAlign w:val="superscript"/>
              </w:rPr>
              <w:t>3</w:t>
            </w:r>
          </w:p>
        </w:tc>
        <w:tc>
          <w:tcPr>
            <w:tcW w:w="851" w:type="dxa"/>
            <w:tcBorders>
              <w:top w:val="single" w:sz="4" w:space="0" w:color="auto"/>
              <w:left w:val="nil"/>
              <w:bottom w:val="single" w:sz="4" w:space="0" w:color="auto"/>
              <w:right w:val="single" w:sz="4" w:space="0" w:color="auto"/>
            </w:tcBorders>
            <w:noWrap/>
            <w:vAlign w:val="center"/>
          </w:tcPr>
          <w:p w14:paraId="3F64320A" w14:textId="5FE9EB63" w:rsidR="001A04C8" w:rsidRDefault="001A04C8" w:rsidP="001A04C8">
            <w:pPr>
              <w:jc w:val="center"/>
              <w:rPr>
                <w:rFonts w:cs="Calibri"/>
                <w:color w:val="000000"/>
                <w:sz w:val="24"/>
                <w:szCs w:val="24"/>
              </w:rPr>
            </w:pPr>
            <w:r w:rsidRPr="004307D6">
              <w:rPr>
                <w:rFonts w:ascii="Arial" w:hAnsi="Arial" w:cs="Arial"/>
                <w:color w:val="000000"/>
              </w:rPr>
              <w:t>m</w:t>
            </w:r>
            <w:r w:rsidRPr="004307D6">
              <w:rPr>
                <w:rFonts w:ascii="Arial" w:hAnsi="Arial" w:cs="Arial"/>
                <w:color w:val="000000"/>
                <w:vertAlign w:val="superscript"/>
              </w:rPr>
              <w:t>3</w:t>
            </w:r>
          </w:p>
        </w:tc>
        <w:tc>
          <w:tcPr>
            <w:tcW w:w="1275" w:type="dxa"/>
            <w:tcBorders>
              <w:top w:val="single" w:sz="4" w:space="0" w:color="auto"/>
              <w:left w:val="nil"/>
              <w:bottom w:val="single" w:sz="4" w:space="0" w:color="auto"/>
              <w:right w:val="single" w:sz="4" w:space="0" w:color="auto"/>
            </w:tcBorders>
            <w:noWrap/>
            <w:vAlign w:val="center"/>
          </w:tcPr>
          <w:p w14:paraId="01E0843A" w14:textId="29A56D4B" w:rsidR="001A04C8" w:rsidRDefault="00220789" w:rsidP="001A04C8">
            <w:pPr>
              <w:jc w:val="center"/>
              <w:rPr>
                <w:rFonts w:cs="Calibri"/>
                <w:b/>
                <w:bCs/>
                <w:color w:val="000000"/>
                <w:sz w:val="24"/>
                <w:szCs w:val="24"/>
              </w:rPr>
            </w:pPr>
            <w:r>
              <w:rPr>
                <w:rFonts w:cs="Calibri"/>
                <w:b/>
                <w:bCs/>
                <w:color w:val="000000"/>
                <w:sz w:val="24"/>
                <w:szCs w:val="24"/>
              </w:rPr>
              <w:t>130</w:t>
            </w:r>
          </w:p>
        </w:tc>
        <w:tc>
          <w:tcPr>
            <w:tcW w:w="1134" w:type="dxa"/>
            <w:tcBorders>
              <w:top w:val="single" w:sz="4" w:space="0" w:color="auto"/>
              <w:left w:val="nil"/>
              <w:bottom w:val="single" w:sz="4" w:space="0" w:color="auto"/>
              <w:right w:val="nil"/>
            </w:tcBorders>
          </w:tcPr>
          <w:p w14:paraId="1D3D4957" w14:textId="77777777" w:rsidR="001A04C8" w:rsidRDefault="001A04C8" w:rsidP="001A04C8">
            <w:pPr>
              <w:jc w:val="center"/>
              <w:rPr>
                <w:rFonts w:cs="Calibri"/>
                <w:b/>
                <w:bCs/>
                <w:color w:val="000000"/>
              </w:rPr>
            </w:pPr>
          </w:p>
        </w:tc>
        <w:tc>
          <w:tcPr>
            <w:tcW w:w="160" w:type="dxa"/>
            <w:tcBorders>
              <w:top w:val="single" w:sz="4" w:space="0" w:color="auto"/>
              <w:left w:val="nil"/>
              <w:bottom w:val="single" w:sz="4" w:space="0" w:color="auto"/>
              <w:right w:val="single" w:sz="4" w:space="0" w:color="auto"/>
            </w:tcBorders>
          </w:tcPr>
          <w:p w14:paraId="53333EC9" w14:textId="77777777" w:rsidR="001A04C8" w:rsidRDefault="001A04C8" w:rsidP="001A04C8">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14:paraId="6FFC8DFE" w14:textId="77777777" w:rsidR="001A04C8" w:rsidRDefault="001A04C8" w:rsidP="001A04C8">
            <w:pPr>
              <w:jc w:val="center"/>
              <w:rPr>
                <w:rFonts w:cs="Calibri"/>
                <w:b/>
                <w:bCs/>
                <w:color w:val="000000"/>
              </w:rPr>
            </w:pPr>
          </w:p>
        </w:tc>
        <w:tc>
          <w:tcPr>
            <w:tcW w:w="984" w:type="dxa"/>
            <w:tcBorders>
              <w:top w:val="single" w:sz="4" w:space="0" w:color="auto"/>
              <w:left w:val="nil"/>
              <w:bottom w:val="single" w:sz="4" w:space="0" w:color="auto"/>
              <w:right w:val="single" w:sz="4" w:space="0" w:color="auto"/>
            </w:tcBorders>
          </w:tcPr>
          <w:p w14:paraId="46E03578" w14:textId="77777777" w:rsidR="001A04C8" w:rsidRDefault="001A04C8" w:rsidP="001A04C8">
            <w:pPr>
              <w:jc w:val="center"/>
              <w:rPr>
                <w:rFonts w:cs="Calibri"/>
                <w:b/>
                <w:bCs/>
                <w:color w:val="000000"/>
              </w:rPr>
            </w:pPr>
          </w:p>
        </w:tc>
      </w:tr>
      <w:tr w:rsidR="001A04C8" w14:paraId="4842673C" w14:textId="77777777" w:rsidTr="000C744F">
        <w:trPr>
          <w:trHeight w:val="119"/>
        </w:trPr>
        <w:tc>
          <w:tcPr>
            <w:tcW w:w="781" w:type="dxa"/>
            <w:tcBorders>
              <w:top w:val="single" w:sz="4" w:space="0" w:color="auto"/>
              <w:left w:val="single" w:sz="4" w:space="0" w:color="auto"/>
              <w:bottom w:val="single" w:sz="4" w:space="0" w:color="auto"/>
              <w:right w:val="single" w:sz="4" w:space="0" w:color="auto"/>
            </w:tcBorders>
            <w:noWrap/>
            <w:vAlign w:val="center"/>
          </w:tcPr>
          <w:p w14:paraId="42C2DEDB" w14:textId="2BF813C0" w:rsidR="001A04C8" w:rsidRDefault="001A04C8" w:rsidP="001A04C8">
            <w:pPr>
              <w:jc w:val="center"/>
              <w:rPr>
                <w:rFonts w:cs="Calibri"/>
                <w:color w:val="000000"/>
                <w:sz w:val="24"/>
                <w:szCs w:val="24"/>
              </w:rPr>
            </w:pPr>
            <w:r>
              <w:rPr>
                <w:rFonts w:ascii="Arial" w:hAnsi="Arial" w:cs="Arial"/>
                <w:color w:val="000000"/>
              </w:rPr>
              <w:t>5</w:t>
            </w:r>
          </w:p>
        </w:tc>
        <w:tc>
          <w:tcPr>
            <w:tcW w:w="2778" w:type="dxa"/>
            <w:tcBorders>
              <w:top w:val="nil"/>
              <w:left w:val="nil"/>
              <w:bottom w:val="single" w:sz="4" w:space="0" w:color="auto"/>
              <w:right w:val="single" w:sz="4" w:space="0" w:color="auto"/>
            </w:tcBorders>
            <w:noWrap/>
            <w:vAlign w:val="center"/>
          </w:tcPr>
          <w:p w14:paraId="48EC54D8" w14:textId="671A7DF8" w:rsidR="001A04C8" w:rsidRDefault="001A04C8" w:rsidP="001A04C8">
            <w:pPr>
              <w:rPr>
                <w:rFonts w:cs="Calibri"/>
                <w:color w:val="000000"/>
                <w:sz w:val="24"/>
                <w:szCs w:val="24"/>
              </w:rPr>
            </w:pPr>
            <w:r w:rsidRPr="004307D6">
              <w:rPr>
                <w:rFonts w:ascii="Arial" w:hAnsi="Arial" w:cs="Arial"/>
                <w:color w:val="000000"/>
              </w:rPr>
              <w:t xml:space="preserve">Oxigênio medicinal </w:t>
            </w:r>
            <w:r>
              <w:rPr>
                <w:rFonts w:ascii="Arial" w:hAnsi="Arial" w:cs="Arial"/>
                <w:color w:val="000000"/>
              </w:rPr>
              <w:t>01</w:t>
            </w:r>
            <w:r w:rsidRPr="004307D6">
              <w:rPr>
                <w:rFonts w:ascii="Arial" w:hAnsi="Arial" w:cs="Arial"/>
                <w:color w:val="000000"/>
              </w:rPr>
              <w:t xml:space="preserve"> m</w:t>
            </w:r>
            <w:r w:rsidRPr="004307D6">
              <w:rPr>
                <w:rFonts w:ascii="Arial" w:hAnsi="Arial" w:cs="Arial"/>
                <w:color w:val="000000"/>
                <w:vertAlign w:val="superscript"/>
              </w:rPr>
              <w:t>3</w:t>
            </w:r>
            <w:r>
              <w:rPr>
                <w:rFonts w:ascii="Arial" w:hAnsi="Arial" w:cs="Arial"/>
                <w:color w:val="000000"/>
                <w:vertAlign w:val="superscript"/>
              </w:rPr>
              <w:t xml:space="preserve">      </w:t>
            </w:r>
            <w:r>
              <w:rPr>
                <w:rFonts w:ascii="Arial" w:hAnsi="Arial" w:cs="Arial"/>
                <w:color w:val="000000"/>
              </w:rPr>
              <w:t>White Med</w:t>
            </w:r>
          </w:p>
        </w:tc>
        <w:tc>
          <w:tcPr>
            <w:tcW w:w="851" w:type="dxa"/>
            <w:tcBorders>
              <w:top w:val="nil"/>
              <w:left w:val="nil"/>
              <w:bottom w:val="single" w:sz="4" w:space="0" w:color="auto"/>
              <w:right w:val="single" w:sz="4" w:space="0" w:color="auto"/>
            </w:tcBorders>
            <w:noWrap/>
            <w:vAlign w:val="center"/>
          </w:tcPr>
          <w:p w14:paraId="2D7FC1C7" w14:textId="7E5F8F65" w:rsidR="001A04C8" w:rsidRDefault="001A04C8" w:rsidP="001A04C8">
            <w:pPr>
              <w:jc w:val="center"/>
              <w:rPr>
                <w:rFonts w:cs="Calibri"/>
                <w:color w:val="000000"/>
                <w:sz w:val="24"/>
                <w:szCs w:val="24"/>
              </w:rPr>
            </w:pPr>
            <w:r w:rsidRPr="004307D6">
              <w:rPr>
                <w:rFonts w:ascii="Arial" w:hAnsi="Arial" w:cs="Arial"/>
                <w:color w:val="000000"/>
              </w:rPr>
              <w:t>m</w:t>
            </w:r>
            <w:r w:rsidRPr="004307D6">
              <w:rPr>
                <w:rFonts w:ascii="Arial" w:hAnsi="Arial" w:cs="Arial"/>
                <w:color w:val="000000"/>
                <w:vertAlign w:val="superscript"/>
              </w:rPr>
              <w:t>3</w:t>
            </w:r>
          </w:p>
        </w:tc>
        <w:tc>
          <w:tcPr>
            <w:tcW w:w="1275" w:type="dxa"/>
            <w:tcBorders>
              <w:top w:val="nil"/>
              <w:left w:val="nil"/>
              <w:bottom w:val="single" w:sz="4" w:space="0" w:color="auto"/>
              <w:right w:val="single" w:sz="4" w:space="0" w:color="auto"/>
            </w:tcBorders>
            <w:noWrap/>
            <w:vAlign w:val="center"/>
          </w:tcPr>
          <w:p w14:paraId="1939CAEF" w14:textId="4A5E92DD" w:rsidR="001A04C8" w:rsidRDefault="00220789" w:rsidP="001A04C8">
            <w:pPr>
              <w:jc w:val="center"/>
              <w:rPr>
                <w:rFonts w:cs="Calibri"/>
                <w:b/>
                <w:bCs/>
                <w:color w:val="000000"/>
                <w:sz w:val="24"/>
                <w:szCs w:val="24"/>
              </w:rPr>
            </w:pPr>
            <w:r>
              <w:rPr>
                <w:rFonts w:cs="Calibri"/>
                <w:b/>
                <w:bCs/>
                <w:color w:val="000000"/>
                <w:sz w:val="24"/>
                <w:szCs w:val="24"/>
              </w:rPr>
              <w:t>130</w:t>
            </w:r>
          </w:p>
        </w:tc>
        <w:tc>
          <w:tcPr>
            <w:tcW w:w="1134" w:type="dxa"/>
            <w:tcBorders>
              <w:top w:val="nil"/>
              <w:left w:val="nil"/>
              <w:bottom w:val="single" w:sz="4" w:space="0" w:color="auto"/>
              <w:right w:val="nil"/>
            </w:tcBorders>
          </w:tcPr>
          <w:p w14:paraId="592AEBEB" w14:textId="77777777" w:rsidR="001A04C8" w:rsidRDefault="001A04C8" w:rsidP="001A04C8">
            <w:pPr>
              <w:jc w:val="center"/>
              <w:rPr>
                <w:rFonts w:cs="Calibri"/>
                <w:b/>
                <w:bCs/>
                <w:color w:val="000000"/>
              </w:rPr>
            </w:pPr>
          </w:p>
        </w:tc>
        <w:tc>
          <w:tcPr>
            <w:tcW w:w="160" w:type="dxa"/>
            <w:tcBorders>
              <w:top w:val="nil"/>
              <w:left w:val="nil"/>
              <w:bottom w:val="single" w:sz="4" w:space="0" w:color="auto"/>
              <w:right w:val="single" w:sz="4" w:space="0" w:color="auto"/>
            </w:tcBorders>
          </w:tcPr>
          <w:p w14:paraId="5EA97FF2" w14:textId="77777777" w:rsidR="001A04C8" w:rsidRDefault="001A04C8" w:rsidP="001A04C8">
            <w:pPr>
              <w:jc w:val="center"/>
              <w:rPr>
                <w:rFonts w:cs="Calibri"/>
                <w:b/>
                <w:bCs/>
                <w:color w:val="000000"/>
              </w:rPr>
            </w:pPr>
          </w:p>
        </w:tc>
        <w:tc>
          <w:tcPr>
            <w:tcW w:w="983" w:type="dxa"/>
            <w:tcBorders>
              <w:top w:val="nil"/>
              <w:left w:val="nil"/>
              <w:bottom w:val="single" w:sz="4" w:space="0" w:color="auto"/>
              <w:right w:val="single" w:sz="4" w:space="0" w:color="auto"/>
            </w:tcBorders>
          </w:tcPr>
          <w:p w14:paraId="279E3E22" w14:textId="77777777" w:rsidR="001A04C8" w:rsidRDefault="001A04C8" w:rsidP="001A04C8">
            <w:pPr>
              <w:jc w:val="center"/>
              <w:rPr>
                <w:rFonts w:cs="Calibri"/>
                <w:b/>
                <w:bCs/>
                <w:color w:val="000000"/>
              </w:rPr>
            </w:pPr>
          </w:p>
        </w:tc>
        <w:tc>
          <w:tcPr>
            <w:tcW w:w="984" w:type="dxa"/>
            <w:tcBorders>
              <w:top w:val="nil"/>
              <w:left w:val="nil"/>
              <w:bottom w:val="single" w:sz="4" w:space="0" w:color="auto"/>
              <w:right w:val="single" w:sz="4" w:space="0" w:color="auto"/>
            </w:tcBorders>
          </w:tcPr>
          <w:p w14:paraId="7CC2624F" w14:textId="77777777" w:rsidR="001A04C8" w:rsidRDefault="001A04C8" w:rsidP="001A04C8">
            <w:pPr>
              <w:jc w:val="center"/>
              <w:rPr>
                <w:rFonts w:cs="Calibri"/>
                <w:b/>
                <w:bCs/>
                <w:color w:val="000000"/>
              </w:rPr>
            </w:pPr>
          </w:p>
        </w:tc>
      </w:tr>
      <w:tr w:rsidR="001A04C8" w14:paraId="226A52BC" w14:textId="77777777" w:rsidTr="008E007D">
        <w:trPr>
          <w:trHeight w:val="119"/>
        </w:trPr>
        <w:tc>
          <w:tcPr>
            <w:tcW w:w="781" w:type="dxa"/>
            <w:tcBorders>
              <w:top w:val="single" w:sz="4" w:space="0" w:color="auto"/>
              <w:left w:val="single" w:sz="4" w:space="0" w:color="auto"/>
              <w:bottom w:val="single" w:sz="4" w:space="0" w:color="auto"/>
              <w:right w:val="single" w:sz="4" w:space="0" w:color="auto"/>
            </w:tcBorders>
            <w:noWrap/>
            <w:vAlign w:val="center"/>
          </w:tcPr>
          <w:p w14:paraId="09E24728" w14:textId="330D2302" w:rsidR="001A04C8" w:rsidRDefault="001A04C8" w:rsidP="001A04C8">
            <w:pPr>
              <w:jc w:val="center"/>
              <w:rPr>
                <w:rFonts w:ascii="Arial" w:hAnsi="Arial" w:cs="Arial"/>
                <w:color w:val="000000"/>
              </w:rPr>
            </w:pPr>
            <w:r>
              <w:rPr>
                <w:rFonts w:ascii="Arial" w:hAnsi="Arial" w:cs="Arial"/>
                <w:color w:val="000000"/>
              </w:rPr>
              <w:lastRenderedPageBreak/>
              <w:t>6</w:t>
            </w:r>
          </w:p>
        </w:tc>
        <w:tc>
          <w:tcPr>
            <w:tcW w:w="2778" w:type="dxa"/>
            <w:tcBorders>
              <w:top w:val="single" w:sz="4" w:space="0" w:color="auto"/>
              <w:left w:val="nil"/>
              <w:bottom w:val="single" w:sz="4" w:space="0" w:color="auto"/>
              <w:right w:val="single" w:sz="4" w:space="0" w:color="auto"/>
            </w:tcBorders>
            <w:noWrap/>
            <w:vAlign w:val="center"/>
          </w:tcPr>
          <w:p w14:paraId="48D09057" w14:textId="1A04CD62" w:rsidR="001A04C8" w:rsidRPr="004307D6" w:rsidRDefault="001A04C8" w:rsidP="001A04C8">
            <w:pPr>
              <w:rPr>
                <w:rFonts w:ascii="Arial" w:hAnsi="Arial" w:cs="Arial"/>
                <w:color w:val="000000"/>
              </w:rPr>
            </w:pPr>
            <w:r w:rsidRPr="004307D6">
              <w:rPr>
                <w:rFonts w:ascii="Arial" w:hAnsi="Arial" w:cs="Arial"/>
                <w:color w:val="000000"/>
              </w:rPr>
              <w:t xml:space="preserve">Umidificador para oxigênio, frasco plástico de 250 ml, com indicações de máxima e mínima, tubo com </w:t>
            </w:r>
            <w:proofErr w:type="spellStart"/>
            <w:r w:rsidRPr="004307D6">
              <w:rPr>
                <w:rFonts w:ascii="Arial" w:hAnsi="Arial" w:cs="Arial"/>
                <w:color w:val="000000"/>
              </w:rPr>
              <w:t>borbulador</w:t>
            </w:r>
            <w:proofErr w:type="spellEnd"/>
            <w:r w:rsidRPr="004307D6">
              <w:rPr>
                <w:rFonts w:ascii="Arial" w:hAnsi="Arial" w:cs="Arial"/>
                <w:color w:val="000000"/>
              </w:rPr>
              <w:t xml:space="preserve"> e tampa em material resistente.</w:t>
            </w:r>
          </w:p>
        </w:tc>
        <w:tc>
          <w:tcPr>
            <w:tcW w:w="851" w:type="dxa"/>
            <w:tcBorders>
              <w:top w:val="single" w:sz="4" w:space="0" w:color="auto"/>
              <w:left w:val="nil"/>
              <w:bottom w:val="single" w:sz="4" w:space="0" w:color="auto"/>
              <w:right w:val="single" w:sz="4" w:space="0" w:color="auto"/>
            </w:tcBorders>
            <w:noWrap/>
            <w:vAlign w:val="center"/>
          </w:tcPr>
          <w:p w14:paraId="043E2609" w14:textId="4547F148" w:rsidR="001A04C8" w:rsidRPr="004307D6" w:rsidRDefault="001A04C8" w:rsidP="001A04C8">
            <w:pPr>
              <w:jc w:val="center"/>
              <w:rPr>
                <w:rFonts w:ascii="Arial" w:hAnsi="Arial" w:cs="Arial"/>
                <w:color w:val="000000"/>
              </w:rPr>
            </w:pPr>
            <w:proofErr w:type="spellStart"/>
            <w:r w:rsidRPr="004307D6">
              <w:rPr>
                <w:rFonts w:ascii="Arial" w:hAnsi="Arial" w:cs="Arial"/>
                <w:color w:val="000000"/>
              </w:rPr>
              <w:t>unid</w:t>
            </w:r>
            <w:proofErr w:type="spellEnd"/>
          </w:p>
        </w:tc>
        <w:tc>
          <w:tcPr>
            <w:tcW w:w="1275" w:type="dxa"/>
            <w:tcBorders>
              <w:top w:val="single" w:sz="4" w:space="0" w:color="auto"/>
              <w:left w:val="nil"/>
              <w:bottom w:val="single" w:sz="4" w:space="0" w:color="auto"/>
              <w:right w:val="single" w:sz="4" w:space="0" w:color="auto"/>
            </w:tcBorders>
            <w:noWrap/>
            <w:vAlign w:val="center"/>
          </w:tcPr>
          <w:p w14:paraId="5F45E53C" w14:textId="6777ACF3" w:rsidR="001A04C8" w:rsidRDefault="00220789" w:rsidP="008E007D">
            <w:pPr>
              <w:jc w:val="center"/>
              <w:rPr>
                <w:rFonts w:ascii="Arial" w:hAnsi="Arial" w:cs="Arial"/>
                <w:b/>
                <w:bCs/>
                <w:color w:val="000000"/>
              </w:rPr>
            </w:pPr>
            <w:r>
              <w:rPr>
                <w:rFonts w:ascii="Arial" w:hAnsi="Arial" w:cs="Arial"/>
                <w:b/>
                <w:bCs/>
                <w:color w:val="000000"/>
              </w:rPr>
              <w:t>50</w:t>
            </w:r>
          </w:p>
        </w:tc>
        <w:tc>
          <w:tcPr>
            <w:tcW w:w="1134" w:type="dxa"/>
            <w:tcBorders>
              <w:top w:val="single" w:sz="4" w:space="0" w:color="auto"/>
              <w:left w:val="nil"/>
              <w:bottom w:val="single" w:sz="4" w:space="0" w:color="auto"/>
              <w:right w:val="nil"/>
            </w:tcBorders>
          </w:tcPr>
          <w:p w14:paraId="177810F5" w14:textId="77777777" w:rsidR="001A04C8" w:rsidRDefault="001A04C8" w:rsidP="001A04C8">
            <w:pPr>
              <w:jc w:val="center"/>
              <w:rPr>
                <w:rFonts w:cs="Calibri"/>
                <w:b/>
                <w:bCs/>
                <w:color w:val="000000"/>
              </w:rPr>
            </w:pPr>
          </w:p>
        </w:tc>
        <w:tc>
          <w:tcPr>
            <w:tcW w:w="160" w:type="dxa"/>
            <w:tcBorders>
              <w:top w:val="single" w:sz="4" w:space="0" w:color="auto"/>
              <w:left w:val="nil"/>
              <w:bottom w:val="single" w:sz="4" w:space="0" w:color="auto"/>
              <w:right w:val="single" w:sz="4" w:space="0" w:color="auto"/>
            </w:tcBorders>
          </w:tcPr>
          <w:p w14:paraId="742F3887" w14:textId="77777777" w:rsidR="001A04C8" w:rsidRDefault="001A04C8" w:rsidP="001A04C8">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14:paraId="529895B8" w14:textId="77777777" w:rsidR="001A04C8" w:rsidRDefault="001A04C8" w:rsidP="001A04C8">
            <w:pPr>
              <w:jc w:val="center"/>
              <w:rPr>
                <w:rFonts w:cs="Calibri"/>
                <w:b/>
                <w:bCs/>
                <w:color w:val="000000"/>
              </w:rPr>
            </w:pPr>
          </w:p>
        </w:tc>
        <w:tc>
          <w:tcPr>
            <w:tcW w:w="984" w:type="dxa"/>
            <w:tcBorders>
              <w:top w:val="single" w:sz="4" w:space="0" w:color="auto"/>
              <w:left w:val="nil"/>
              <w:bottom w:val="single" w:sz="4" w:space="0" w:color="auto"/>
              <w:right w:val="single" w:sz="4" w:space="0" w:color="auto"/>
            </w:tcBorders>
          </w:tcPr>
          <w:p w14:paraId="42B4854A" w14:textId="77777777" w:rsidR="001A04C8" w:rsidRDefault="001A04C8" w:rsidP="001A04C8">
            <w:pPr>
              <w:jc w:val="center"/>
              <w:rPr>
                <w:rFonts w:cs="Calibri"/>
                <w:b/>
                <w:bCs/>
                <w:color w:val="000000"/>
              </w:rPr>
            </w:pPr>
          </w:p>
        </w:tc>
      </w:tr>
      <w:tr w:rsidR="001A04C8" w14:paraId="23FC52EF" w14:textId="77777777" w:rsidTr="000C744F">
        <w:trPr>
          <w:trHeight w:val="119"/>
        </w:trPr>
        <w:tc>
          <w:tcPr>
            <w:tcW w:w="781" w:type="dxa"/>
            <w:tcBorders>
              <w:top w:val="single" w:sz="4" w:space="0" w:color="auto"/>
              <w:left w:val="single" w:sz="4" w:space="0" w:color="auto"/>
              <w:bottom w:val="single" w:sz="4" w:space="0" w:color="auto"/>
              <w:right w:val="single" w:sz="4" w:space="0" w:color="auto"/>
            </w:tcBorders>
            <w:noWrap/>
            <w:vAlign w:val="center"/>
          </w:tcPr>
          <w:p w14:paraId="48B7B522" w14:textId="22066B99" w:rsidR="001A04C8" w:rsidRDefault="001A04C8" w:rsidP="001A04C8">
            <w:pPr>
              <w:jc w:val="center"/>
              <w:rPr>
                <w:rFonts w:ascii="Arial" w:hAnsi="Arial" w:cs="Arial"/>
                <w:color w:val="000000"/>
              </w:rPr>
            </w:pPr>
            <w:r>
              <w:rPr>
                <w:rFonts w:ascii="Arial" w:hAnsi="Arial" w:cs="Arial"/>
                <w:color w:val="000000"/>
              </w:rPr>
              <w:t>7</w:t>
            </w:r>
          </w:p>
        </w:tc>
        <w:tc>
          <w:tcPr>
            <w:tcW w:w="2778" w:type="dxa"/>
            <w:tcBorders>
              <w:top w:val="nil"/>
              <w:left w:val="nil"/>
              <w:bottom w:val="single" w:sz="4" w:space="0" w:color="auto"/>
              <w:right w:val="single" w:sz="4" w:space="0" w:color="auto"/>
            </w:tcBorders>
            <w:noWrap/>
            <w:vAlign w:val="center"/>
          </w:tcPr>
          <w:p w14:paraId="4AACAF98" w14:textId="6B5A9F13" w:rsidR="001A04C8" w:rsidRPr="004307D6" w:rsidRDefault="001A04C8" w:rsidP="001A04C8">
            <w:pPr>
              <w:rPr>
                <w:rFonts w:ascii="Arial" w:hAnsi="Arial" w:cs="Arial"/>
                <w:color w:val="000000"/>
              </w:rPr>
            </w:pPr>
            <w:r w:rsidRPr="004307D6">
              <w:rPr>
                <w:rFonts w:ascii="Arial" w:hAnsi="Arial" w:cs="Arial"/>
                <w:color w:val="000000"/>
              </w:rPr>
              <w:t xml:space="preserve">Válvula reguladora para cilindro com </w:t>
            </w:r>
            <w:proofErr w:type="spellStart"/>
            <w:r w:rsidRPr="004307D6">
              <w:rPr>
                <w:rFonts w:ascii="Arial" w:hAnsi="Arial" w:cs="Arial"/>
                <w:color w:val="000000"/>
              </w:rPr>
              <w:t>fluxômetro</w:t>
            </w:r>
            <w:proofErr w:type="spellEnd"/>
            <w:r w:rsidRPr="004307D6">
              <w:rPr>
                <w:rFonts w:ascii="Arial" w:hAnsi="Arial" w:cs="Arial"/>
                <w:color w:val="000000"/>
              </w:rPr>
              <w:t xml:space="preserve">. Resistente e de alta qualidade desenvolvido em metal cromado com filtro de bronze sintetizado, pressão fixa de 3,5 Kgf/cm2. Acompanhado de válvula de segurança, </w:t>
            </w:r>
            <w:proofErr w:type="spellStart"/>
            <w:r w:rsidRPr="004307D6">
              <w:rPr>
                <w:rFonts w:ascii="Arial" w:hAnsi="Arial" w:cs="Arial"/>
                <w:color w:val="000000"/>
              </w:rPr>
              <w:t>fluxômetro</w:t>
            </w:r>
            <w:proofErr w:type="spellEnd"/>
            <w:r w:rsidRPr="004307D6">
              <w:rPr>
                <w:rFonts w:ascii="Arial" w:hAnsi="Arial" w:cs="Arial"/>
                <w:color w:val="000000"/>
              </w:rPr>
              <w:t xml:space="preserve"> e manômetro de alta pressão com escala de 0 a 300 Kgf/cm2, válvula com conexões padrão ABNT NBR 11725</w:t>
            </w:r>
          </w:p>
        </w:tc>
        <w:tc>
          <w:tcPr>
            <w:tcW w:w="851" w:type="dxa"/>
            <w:tcBorders>
              <w:top w:val="nil"/>
              <w:left w:val="nil"/>
              <w:bottom w:val="single" w:sz="4" w:space="0" w:color="auto"/>
              <w:right w:val="single" w:sz="4" w:space="0" w:color="auto"/>
            </w:tcBorders>
            <w:noWrap/>
            <w:vAlign w:val="center"/>
          </w:tcPr>
          <w:p w14:paraId="5DD936AE" w14:textId="0E959B95" w:rsidR="001A04C8" w:rsidRPr="004307D6" w:rsidRDefault="001A04C8" w:rsidP="001A04C8">
            <w:pPr>
              <w:jc w:val="center"/>
              <w:rPr>
                <w:rFonts w:ascii="Arial" w:hAnsi="Arial" w:cs="Arial"/>
                <w:color w:val="000000"/>
              </w:rPr>
            </w:pPr>
            <w:proofErr w:type="spellStart"/>
            <w:r w:rsidRPr="004307D6">
              <w:rPr>
                <w:rFonts w:ascii="Arial" w:hAnsi="Arial" w:cs="Arial"/>
                <w:color w:val="000000"/>
              </w:rPr>
              <w:t>Unid</w:t>
            </w:r>
            <w:proofErr w:type="spellEnd"/>
          </w:p>
        </w:tc>
        <w:tc>
          <w:tcPr>
            <w:tcW w:w="1275" w:type="dxa"/>
            <w:tcBorders>
              <w:top w:val="nil"/>
              <w:left w:val="nil"/>
              <w:bottom w:val="single" w:sz="4" w:space="0" w:color="auto"/>
              <w:right w:val="single" w:sz="4" w:space="0" w:color="auto"/>
            </w:tcBorders>
            <w:noWrap/>
            <w:vAlign w:val="center"/>
          </w:tcPr>
          <w:p w14:paraId="71139098" w14:textId="3984F39A" w:rsidR="001A04C8" w:rsidRDefault="00220789" w:rsidP="001A04C8">
            <w:pPr>
              <w:jc w:val="center"/>
              <w:rPr>
                <w:rFonts w:ascii="Arial" w:hAnsi="Arial" w:cs="Arial"/>
                <w:b/>
                <w:bCs/>
                <w:color w:val="000000"/>
              </w:rPr>
            </w:pPr>
            <w:r>
              <w:rPr>
                <w:rFonts w:ascii="Arial" w:hAnsi="Arial" w:cs="Arial"/>
                <w:b/>
                <w:bCs/>
                <w:color w:val="000000"/>
              </w:rPr>
              <w:t>15</w:t>
            </w:r>
          </w:p>
        </w:tc>
        <w:tc>
          <w:tcPr>
            <w:tcW w:w="1134" w:type="dxa"/>
            <w:tcBorders>
              <w:top w:val="nil"/>
              <w:left w:val="nil"/>
              <w:bottom w:val="single" w:sz="4" w:space="0" w:color="auto"/>
              <w:right w:val="nil"/>
            </w:tcBorders>
          </w:tcPr>
          <w:p w14:paraId="169EF9D4" w14:textId="77777777" w:rsidR="001A04C8" w:rsidRDefault="001A04C8" w:rsidP="001A04C8">
            <w:pPr>
              <w:jc w:val="center"/>
              <w:rPr>
                <w:rFonts w:cs="Calibri"/>
                <w:b/>
                <w:bCs/>
                <w:color w:val="000000"/>
              </w:rPr>
            </w:pPr>
          </w:p>
        </w:tc>
        <w:tc>
          <w:tcPr>
            <w:tcW w:w="160" w:type="dxa"/>
            <w:tcBorders>
              <w:top w:val="nil"/>
              <w:left w:val="nil"/>
              <w:bottom w:val="single" w:sz="4" w:space="0" w:color="auto"/>
              <w:right w:val="single" w:sz="4" w:space="0" w:color="auto"/>
            </w:tcBorders>
          </w:tcPr>
          <w:p w14:paraId="6BE2EEFD" w14:textId="77777777" w:rsidR="001A04C8" w:rsidRDefault="001A04C8" w:rsidP="001A04C8">
            <w:pPr>
              <w:jc w:val="center"/>
              <w:rPr>
                <w:rFonts w:cs="Calibri"/>
                <w:b/>
                <w:bCs/>
                <w:color w:val="000000"/>
              </w:rPr>
            </w:pPr>
          </w:p>
        </w:tc>
        <w:tc>
          <w:tcPr>
            <w:tcW w:w="983" w:type="dxa"/>
            <w:tcBorders>
              <w:top w:val="nil"/>
              <w:left w:val="nil"/>
              <w:bottom w:val="single" w:sz="4" w:space="0" w:color="auto"/>
              <w:right w:val="single" w:sz="4" w:space="0" w:color="auto"/>
            </w:tcBorders>
          </w:tcPr>
          <w:p w14:paraId="7BF749DB" w14:textId="77777777" w:rsidR="001A04C8" w:rsidRDefault="001A04C8" w:rsidP="001A04C8">
            <w:pPr>
              <w:jc w:val="center"/>
              <w:rPr>
                <w:rFonts w:cs="Calibri"/>
                <w:b/>
                <w:bCs/>
                <w:color w:val="000000"/>
              </w:rPr>
            </w:pPr>
          </w:p>
        </w:tc>
        <w:tc>
          <w:tcPr>
            <w:tcW w:w="984" w:type="dxa"/>
            <w:tcBorders>
              <w:top w:val="nil"/>
              <w:left w:val="nil"/>
              <w:bottom w:val="single" w:sz="4" w:space="0" w:color="auto"/>
              <w:right w:val="single" w:sz="4" w:space="0" w:color="auto"/>
            </w:tcBorders>
          </w:tcPr>
          <w:p w14:paraId="58D950C4" w14:textId="77777777" w:rsidR="001A04C8" w:rsidRDefault="001A04C8" w:rsidP="001A04C8">
            <w:pPr>
              <w:jc w:val="center"/>
              <w:rPr>
                <w:rFonts w:cs="Calibri"/>
                <w:b/>
                <w:bCs/>
                <w:color w:val="000000"/>
              </w:rPr>
            </w:pPr>
          </w:p>
        </w:tc>
      </w:tr>
    </w:tbl>
    <w:p w14:paraId="367F506C" w14:textId="77777777" w:rsidR="0082137D" w:rsidRPr="00192BB8" w:rsidRDefault="0082137D" w:rsidP="0082137D">
      <w:pPr>
        <w:spacing w:after="0" w:line="360" w:lineRule="auto"/>
        <w:rPr>
          <w:rFonts w:ascii="Arial" w:hAnsi="Arial" w:cs="Arial"/>
          <w:sz w:val="23"/>
          <w:szCs w:val="23"/>
        </w:rPr>
      </w:pPr>
    </w:p>
    <w:p w14:paraId="3D2B51BD"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3.</w:t>
      </w:r>
      <w:r w:rsidRPr="00192BB8">
        <w:rPr>
          <w:rFonts w:ascii="Arial" w:hAnsi="Arial" w:cs="Arial"/>
          <w:sz w:val="23"/>
          <w:szCs w:val="23"/>
        </w:rPr>
        <w:t xml:space="preserve"> A validade da presente proposta é de 60 (sessenta) dias corridos, contados da data da abertura, observado o disposto no </w:t>
      </w:r>
      <w:r w:rsidRPr="00192BB8">
        <w:rPr>
          <w:rFonts w:ascii="Arial" w:hAnsi="Arial" w:cs="Arial"/>
          <w:i/>
          <w:iCs/>
          <w:sz w:val="23"/>
          <w:szCs w:val="23"/>
        </w:rPr>
        <w:t xml:space="preserve">caput </w:t>
      </w:r>
      <w:r w:rsidRPr="00192BB8">
        <w:rPr>
          <w:rFonts w:ascii="Arial" w:hAnsi="Arial" w:cs="Arial"/>
          <w:sz w:val="23"/>
          <w:szCs w:val="23"/>
        </w:rPr>
        <w:t>e parágrafo único do art. 110 da Lei nº 8.666/93.</w:t>
      </w:r>
    </w:p>
    <w:p w14:paraId="41EB8618" w14:textId="3E1D0E75"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4.</w:t>
      </w:r>
      <w:r w:rsidRPr="00192BB8">
        <w:rPr>
          <w:rFonts w:ascii="Arial" w:hAnsi="Arial" w:cs="Arial"/>
          <w:sz w:val="23"/>
          <w:szCs w:val="23"/>
        </w:rPr>
        <w:t xml:space="preserve"> Prazo de validade </w:t>
      </w:r>
      <w:r w:rsidR="00293C2C">
        <w:rPr>
          <w:rFonts w:ascii="Arial" w:hAnsi="Arial" w:cs="Arial"/>
          <w:sz w:val="23"/>
          <w:szCs w:val="23"/>
        </w:rPr>
        <w:t xml:space="preserve">da Ata de Registro de Preços </w:t>
      </w:r>
      <w:r w:rsidR="004450EE">
        <w:rPr>
          <w:rFonts w:ascii="Arial" w:hAnsi="Arial" w:cs="Arial"/>
          <w:sz w:val="23"/>
          <w:szCs w:val="23"/>
        </w:rPr>
        <w:t xml:space="preserve">é de 12 (doze) meses, sendo </w:t>
      </w:r>
      <w:r w:rsidR="0021092D" w:rsidRPr="00192BB8">
        <w:rPr>
          <w:rFonts w:ascii="Arial" w:hAnsi="Arial" w:cs="Arial"/>
          <w:sz w:val="23"/>
          <w:szCs w:val="23"/>
        </w:rPr>
        <w:t>o</w:t>
      </w:r>
      <w:r w:rsidR="004450EE">
        <w:rPr>
          <w:rFonts w:ascii="Arial" w:hAnsi="Arial" w:cs="Arial"/>
          <w:sz w:val="23"/>
          <w:szCs w:val="23"/>
        </w:rPr>
        <w:t>s</w:t>
      </w:r>
      <w:r w:rsidR="0021092D" w:rsidRPr="00192BB8">
        <w:rPr>
          <w:rFonts w:ascii="Arial" w:hAnsi="Arial" w:cs="Arial"/>
          <w:sz w:val="23"/>
          <w:szCs w:val="23"/>
        </w:rPr>
        <w:t xml:space="preserve"> Contrato</w:t>
      </w:r>
      <w:r w:rsidR="004450EE">
        <w:rPr>
          <w:rFonts w:ascii="Arial" w:hAnsi="Arial" w:cs="Arial"/>
          <w:sz w:val="23"/>
          <w:szCs w:val="23"/>
        </w:rPr>
        <w:t xml:space="preserve">s dela decorrentes, vigente </w:t>
      </w:r>
      <w:r w:rsidR="0021092D" w:rsidRPr="00192BB8">
        <w:rPr>
          <w:rFonts w:ascii="Arial" w:hAnsi="Arial" w:cs="Arial"/>
          <w:sz w:val="23"/>
          <w:szCs w:val="23"/>
        </w:rPr>
        <w:t xml:space="preserve">será até 31 de dezembro </w:t>
      </w:r>
      <w:r w:rsidR="004450EE">
        <w:rPr>
          <w:rFonts w:ascii="Arial" w:hAnsi="Arial" w:cs="Arial"/>
          <w:sz w:val="23"/>
          <w:szCs w:val="23"/>
        </w:rPr>
        <w:t>do ano em que forem firmados</w:t>
      </w:r>
      <w:r w:rsidR="0021092D" w:rsidRPr="00192BB8">
        <w:rPr>
          <w:rFonts w:ascii="Arial" w:hAnsi="Arial" w:cs="Arial"/>
          <w:sz w:val="23"/>
          <w:szCs w:val="23"/>
        </w:rPr>
        <w:t>.</w:t>
      </w:r>
    </w:p>
    <w:p w14:paraId="038416AC"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5.</w:t>
      </w:r>
      <w:r w:rsidRPr="00192BB8">
        <w:rPr>
          <w:rFonts w:ascii="Arial" w:hAnsi="Arial" w:cs="Arial"/>
          <w:sz w:val="23"/>
          <w:szCs w:val="23"/>
        </w:rPr>
        <w:t xml:space="preserve"> Informamos, por oportuno, que estão inclusos nos preços todas as despesas e custos diretos e indiretos relacionadas à execução do Contrato, inclusive aquelas decorrentes de impostos, seguros e encargos sociais.</w:t>
      </w:r>
    </w:p>
    <w:p w14:paraId="7D6670B0"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 xml:space="preserve">6. </w:t>
      </w:r>
      <w:r w:rsidRPr="00192BB8">
        <w:rPr>
          <w:rFonts w:ascii="Arial" w:hAnsi="Arial" w:cs="Arial"/>
          <w:sz w:val="23"/>
          <w:szCs w:val="23"/>
        </w:rPr>
        <w:t>Os materiais serão entregues pelo proponente no prazo fixado no edital do certame e seus anexos, sob pena de aplicação das penalidades cabíveis.</w:t>
      </w:r>
    </w:p>
    <w:p w14:paraId="5DFE1695"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sz w:val="23"/>
          <w:szCs w:val="23"/>
        </w:rPr>
        <w:t>7.</w:t>
      </w:r>
      <w:r w:rsidRPr="00192BB8">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21092D" w:rsidRPr="00192BB8">
        <w:rPr>
          <w:rFonts w:ascii="Arial" w:hAnsi="Arial" w:cs="Arial"/>
          <w:sz w:val="23"/>
          <w:szCs w:val="23"/>
        </w:rPr>
        <w:t>Matutina.</w:t>
      </w:r>
    </w:p>
    <w:p w14:paraId="77B53BB3" w14:textId="77777777" w:rsidR="0082137D" w:rsidRPr="00192BB8" w:rsidRDefault="0082137D" w:rsidP="0082137D">
      <w:pPr>
        <w:spacing w:after="0" w:line="360" w:lineRule="auto"/>
        <w:jc w:val="both"/>
        <w:rPr>
          <w:rFonts w:ascii="Arial" w:hAnsi="Arial" w:cs="Arial"/>
          <w:sz w:val="23"/>
          <w:szCs w:val="23"/>
        </w:rPr>
      </w:pPr>
      <w:r w:rsidRPr="00192BB8">
        <w:rPr>
          <w:rFonts w:ascii="Arial" w:hAnsi="Arial" w:cs="Arial"/>
          <w:b/>
          <w:bCs/>
          <w:sz w:val="23"/>
          <w:szCs w:val="23"/>
        </w:rPr>
        <w:lastRenderedPageBreak/>
        <w:t>8.</w:t>
      </w:r>
      <w:r w:rsidRPr="00192BB8">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82137D" w:rsidRPr="00192BB8" w14:paraId="305507A2" w14:textId="77777777" w:rsidTr="005559A8">
        <w:tc>
          <w:tcPr>
            <w:tcW w:w="9747" w:type="dxa"/>
            <w:gridSpan w:val="9"/>
            <w:shd w:val="clear" w:color="auto" w:fill="auto"/>
          </w:tcPr>
          <w:p w14:paraId="7EC03F9B" w14:textId="77777777"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Nome da Empresa</w:t>
            </w:r>
          </w:p>
        </w:tc>
      </w:tr>
      <w:tr w:rsidR="0082137D" w:rsidRPr="00192BB8" w14:paraId="6AE18786" w14:textId="77777777" w:rsidTr="005559A8">
        <w:tc>
          <w:tcPr>
            <w:tcW w:w="9747" w:type="dxa"/>
            <w:gridSpan w:val="9"/>
            <w:shd w:val="clear" w:color="auto" w:fill="auto"/>
          </w:tcPr>
          <w:p w14:paraId="4912A219"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14:paraId="3206EFF8" w14:textId="77777777" w:rsidTr="005559A8">
        <w:tc>
          <w:tcPr>
            <w:tcW w:w="2093" w:type="dxa"/>
            <w:shd w:val="clear" w:color="auto" w:fill="auto"/>
          </w:tcPr>
          <w:p w14:paraId="691915D7"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CNPJ</w:t>
            </w:r>
          </w:p>
        </w:tc>
        <w:tc>
          <w:tcPr>
            <w:tcW w:w="2410" w:type="dxa"/>
            <w:gridSpan w:val="3"/>
            <w:shd w:val="clear" w:color="auto" w:fill="auto"/>
          </w:tcPr>
          <w:p w14:paraId="0267C42F"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Razão Social</w:t>
            </w:r>
          </w:p>
        </w:tc>
        <w:tc>
          <w:tcPr>
            <w:tcW w:w="1842" w:type="dxa"/>
            <w:gridSpan w:val="2"/>
            <w:shd w:val="clear" w:color="auto" w:fill="auto"/>
          </w:tcPr>
          <w:p w14:paraId="61DDE1D7"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Insc. Estadual</w:t>
            </w:r>
          </w:p>
        </w:tc>
        <w:tc>
          <w:tcPr>
            <w:tcW w:w="3402" w:type="dxa"/>
            <w:gridSpan w:val="3"/>
            <w:shd w:val="clear" w:color="auto" w:fill="auto"/>
          </w:tcPr>
          <w:p w14:paraId="182DD9BD"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Registro</w:t>
            </w:r>
          </w:p>
        </w:tc>
      </w:tr>
      <w:tr w:rsidR="0082137D" w:rsidRPr="00192BB8" w14:paraId="2A793067" w14:textId="77777777" w:rsidTr="005559A8">
        <w:tc>
          <w:tcPr>
            <w:tcW w:w="2093" w:type="dxa"/>
            <w:shd w:val="clear" w:color="auto" w:fill="auto"/>
          </w:tcPr>
          <w:p w14:paraId="4F30BB6F"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1B936FF6"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14:paraId="023AF3A8"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14:paraId="2AA22BDB" w14:textId="77777777" w:rsidR="0082137D" w:rsidRPr="00192BB8" w:rsidRDefault="0082137D" w:rsidP="005559A8">
            <w:pPr>
              <w:autoSpaceDE w:val="0"/>
              <w:autoSpaceDN w:val="0"/>
              <w:adjustRightInd w:val="0"/>
              <w:spacing w:after="0" w:line="360" w:lineRule="auto"/>
              <w:rPr>
                <w:rFonts w:ascii="Arial" w:hAnsi="Arial" w:cs="Arial"/>
                <w:sz w:val="23"/>
                <w:szCs w:val="23"/>
              </w:rPr>
            </w:pPr>
            <w:proofErr w:type="gramStart"/>
            <w:r w:rsidRPr="00192BB8">
              <w:rPr>
                <w:rFonts w:ascii="Arial" w:hAnsi="Arial" w:cs="Arial"/>
                <w:sz w:val="23"/>
                <w:szCs w:val="23"/>
              </w:rPr>
              <w:t>(  )</w:t>
            </w:r>
            <w:proofErr w:type="gramEnd"/>
            <w:r w:rsidRPr="00192BB8">
              <w:rPr>
                <w:rFonts w:ascii="Arial" w:hAnsi="Arial" w:cs="Arial"/>
                <w:sz w:val="23"/>
                <w:szCs w:val="23"/>
              </w:rPr>
              <w:t xml:space="preserve"> Cartório (  ) Junta Comercial</w:t>
            </w:r>
          </w:p>
        </w:tc>
      </w:tr>
      <w:tr w:rsidR="0082137D" w:rsidRPr="00192BB8" w14:paraId="2289572E" w14:textId="77777777" w:rsidTr="005559A8">
        <w:tc>
          <w:tcPr>
            <w:tcW w:w="2093" w:type="dxa"/>
            <w:shd w:val="clear" w:color="auto" w:fill="auto"/>
          </w:tcPr>
          <w:p w14:paraId="0642A09C" w14:textId="77777777"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Data do Registro</w:t>
            </w:r>
          </w:p>
        </w:tc>
        <w:tc>
          <w:tcPr>
            <w:tcW w:w="2410" w:type="dxa"/>
            <w:gridSpan w:val="3"/>
            <w:shd w:val="clear" w:color="auto" w:fill="auto"/>
          </w:tcPr>
          <w:p w14:paraId="45183532" w14:textId="77777777"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 do Registro</w:t>
            </w:r>
          </w:p>
        </w:tc>
        <w:tc>
          <w:tcPr>
            <w:tcW w:w="5244" w:type="dxa"/>
            <w:gridSpan w:val="5"/>
            <w:shd w:val="clear" w:color="auto" w:fill="auto"/>
          </w:tcPr>
          <w:p w14:paraId="4CBDA5AA" w14:textId="77777777"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Objeto Social</w:t>
            </w:r>
          </w:p>
        </w:tc>
      </w:tr>
      <w:tr w:rsidR="0082137D" w:rsidRPr="00192BB8" w14:paraId="306F821F" w14:textId="77777777" w:rsidTr="005559A8">
        <w:tc>
          <w:tcPr>
            <w:tcW w:w="2093" w:type="dxa"/>
            <w:shd w:val="clear" w:color="auto" w:fill="auto"/>
          </w:tcPr>
          <w:p w14:paraId="09E2532F"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14:paraId="4A9DF2E3"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14:paraId="287BCCE0"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14:paraId="5E8E317E" w14:textId="77777777" w:rsidTr="005559A8">
        <w:tc>
          <w:tcPr>
            <w:tcW w:w="9747" w:type="dxa"/>
            <w:gridSpan w:val="9"/>
            <w:shd w:val="clear" w:color="auto" w:fill="auto"/>
          </w:tcPr>
          <w:p w14:paraId="40DFA372" w14:textId="77777777"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Endereço completo:</w:t>
            </w:r>
          </w:p>
        </w:tc>
      </w:tr>
      <w:tr w:rsidR="0082137D" w:rsidRPr="00192BB8" w14:paraId="382C0EE4" w14:textId="77777777" w:rsidTr="005559A8">
        <w:tc>
          <w:tcPr>
            <w:tcW w:w="2436" w:type="dxa"/>
            <w:gridSpan w:val="2"/>
            <w:shd w:val="clear" w:color="auto" w:fill="auto"/>
          </w:tcPr>
          <w:p w14:paraId="100D89E4"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Fone:</w:t>
            </w:r>
          </w:p>
        </w:tc>
        <w:tc>
          <w:tcPr>
            <w:tcW w:w="2437" w:type="dxa"/>
            <w:gridSpan w:val="3"/>
            <w:shd w:val="clear" w:color="auto" w:fill="auto"/>
          </w:tcPr>
          <w:p w14:paraId="726F9E81"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Fax</w:t>
            </w:r>
          </w:p>
        </w:tc>
        <w:tc>
          <w:tcPr>
            <w:tcW w:w="2437" w:type="dxa"/>
            <w:gridSpan w:val="3"/>
            <w:shd w:val="clear" w:color="auto" w:fill="auto"/>
          </w:tcPr>
          <w:p w14:paraId="3F20C149"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proofErr w:type="spellStart"/>
            <w:r w:rsidRPr="00192BB8">
              <w:rPr>
                <w:rFonts w:ascii="Arial" w:hAnsi="Arial" w:cs="Arial"/>
                <w:sz w:val="23"/>
                <w:szCs w:val="23"/>
              </w:rPr>
              <w:t>Cel</w:t>
            </w:r>
            <w:proofErr w:type="spellEnd"/>
          </w:p>
        </w:tc>
        <w:tc>
          <w:tcPr>
            <w:tcW w:w="2437" w:type="dxa"/>
            <w:shd w:val="clear" w:color="auto" w:fill="auto"/>
          </w:tcPr>
          <w:p w14:paraId="66A3E243" w14:textId="77777777"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E-mail</w:t>
            </w:r>
          </w:p>
        </w:tc>
      </w:tr>
      <w:tr w:rsidR="0082137D" w:rsidRPr="00192BB8" w14:paraId="2F1855BA" w14:textId="77777777" w:rsidTr="005559A8">
        <w:tc>
          <w:tcPr>
            <w:tcW w:w="2436" w:type="dxa"/>
            <w:gridSpan w:val="2"/>
            <w:shd w:val="clear" w:color="auto" w:fill="auto"/>
          </w:tcPr>
          <w:p w14:paraId="0D43FF8C"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04AF529D"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5500FFB7"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14:paraId="225EEF8A"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14:paraId="60A3DB08" w14:textId="77777777" w:rsidTr="005559A8">
        <w:tc>
          <w:tcPr>
            <w:tcW w:w="9747" w:type="dxa"/>
            <w:gridSpan w:val="9"/>
            <w:shd w:val="clear" w:color="auto" w:fill="auto"/>
          </w:tcPr>
          <w:p w14:paraId="539D9D2E" w14:textId="77777777"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Cadastro de Pessoa Física</w:t>
            </w:r>
          </w:p>
        </w:tc>
      </w:tr>
      <w:tr w:rsidR="0082137D" w:rsidRPr="00192BB8" w14:paraId="1BFEBE13" w14:textId="77777777" w:rsidTr="005559A8">
        <w:tc>
          <w:tcPr>
            <w:tcW w:w="9747" w:type="dxa"/>
            <w:gridSpan w:val="9"/>
            <w:shd w:val="clear" w:color="auto" w:fill="auto"/>
          </w:tcPr>
          <w:p w14:paraId="09169C46" w14:textId="77777777" w:rsidR="0082137D" w:rsidRPr="00192BB8" w:rsidRDefault="0082137D" w:rsidP="005559A8">
            <w:pPr>
              <w:autoSpaceDE w:val="0"/>
              <w:autoSpaceDN w:val="0"/>
              <w:adjustRightInd w:val="0"/>
              <w:spacing w:after="0" w:line="360" w:lineRule="auto"/>
              <w:rPr>
                <w:rFonts w:ascii="Arial" w:hAnsi="Arial" w:cs="Arial"/>
                <w:sz w:val="23"/>
                <w:szCs w:val="23"/>
              </w:rPr>
            </w:pPr>
            <w:proofErr w:type="gramStart"/>
            <w:r w:rsidRPr="00192BB8">
              <w:rPr>
                <w:rFonts w:ascii="Arial" w:hAnsi="Arial" w:cs="Arial"/>
                <w:sz w:val="23"/>
                <w:szCs w:val="23"/>
              </w:rPr>
              <w:t xml:space="preserve">(  </w:t>
            </w:r>
            <w:proofErr w:type="gramEnd"/>
            <w:r w:rsidRPr="00192BB8">
              <w:rPr>
                <w:rFonts w:ascii="Arial" w:hAnsi="Arial" w:cs="Arial"/>
                <w:sz w:val="23"/>
                <w:szCs w:val="23"/>
              </w:rPr>
              <w:t xml:space="preserve"> ) Representante legal da empresa acima        Data de início da representação: __/__/____</w:t>
            </w:r>
          </w:p>
          <w:p w14:paraId="4375DF27" w14:textId="77777777" w:rsidR="0082137D" w:rsidRPr="00192BB8" w:rsidRDefault="0082137D" w:rsidP="005559A8">
            <w:pPr>
              <w:autoSpaceDE w:val="0"/>
              <w:autoSpaceDN w:val="0"/>
              <w:adjustRightInd w:val="0"/>
              <w:spacing w:after="0" w:line="360" w:lineRule="auto"/>
              <w:rPr>
                <w:rFonts w:ascii="Arial" w:hAnsi="Arial" w:cs="Arial"/>
                <w:sz w:val="23"/>
                <w:szCs w:val="23"/>
              </w:rPr>
            </w:pPr>
            <w:proofErr w:type="gramStart"/>
            <w:r w:rsidRPr="00192BB8">
              <w:rPr>
                <w:rFonts w:ascii="Arial" w:hAnsi="Arial" w:cs="Arial"/>
                <w:sz w:val="23"/>
                <w:szCs w:val="23"/>
              </w:rPr>
              <w:t xml:space="preserve">(  </w:t>
            </w:r>
            <w:proofErr w:type="gramEnd"/>
            <w:r w:rsidRPr="00192BB8">
              <w:rPr>
                <w:rFonts w:ascii="Arial" w:hAnsi="Arial" w:cs="Arial"/>
                <w:sz w:val="23"/>
                <w:szCs w:val="23"/>
              </w:rPr>
              <w:t xml:space="preserve"> ) Cadastro de Pessoa Física Simples (para contratação direta com a Administração)</w:t>
            </w:r>
          </w:p>
        </w:tc>
      </w:tr>
      <w:tr w:rsidR="009C01E2" w:rsidRPr="00192BB8" w14:paraId="12393238" w14:textId="77777777" w:rsidTr="00474D70">
        <w:tc>
          <w:tcPr>
            <w:tcW w:w="9747" w:type="dxa"/>
            <w:gridSpan w:val="9"/>
            <w:shd w:val="clear" w:color="auto" w:fill="auto"/>
          </w:tcPr>
          <w:p w14:paraId="16CEAFC1" w14:textId="77777777" w:rsidR="009C01E2" w:rsidRPr="00192BB8" w:rsidRDefault="009C01E2"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Nome</w:t>
            </w:r>
          </w:p>
        </w:tc>
      </w:tr>
      <w:tr w:rsidR="0082137D" w:rsidRPr="00192BB8" w14:paraId="299D2822" w14:textId="77777777" w:rsidTr="005559A8">
        <w:tc>
          <w:tcPr>
            <w:tcW w:w="3510" w:type="dxa"/>
            <w:gridSpan w:val="3"/>
            <w:shd w:val="clear" w:color="auto" w:fill="auto"/>
          </w:tcPr>
          <w:p w14:paraId="37483D2D" w14:textId="77777777" w:rsidR="0082137D" w:rsidRPr="00192BB8" w:rsidRDefault="009C01E2" w:rsidP="005559A8">
            <w:pPr>
              <w:autoSpaceDE w:val="0"/>
              <w:autoSpaceDN w:val="0"/>
              <w:adjustRightInd w:val="0"/>
              <w:spacing w:after="0" w:line="360" w:lineRule="auto"/>
              <w:ind w:right="-366"/>
              <w:rPr>
                <w:rFonts w:ascii="Arial" w:hAnsi="Arial" w:cs="Arial"/>
                <w:sz w:val="23"/>
                <w:szCs w:val="23"/>
              </w:rPr>
            </w:pPr>
            <w:r>
              <w:rPr>
                <w:rFonts w:ascii="Arial" w:hAnsi="Arial" w:cs="Arial"/>
                <w:sz w:val="23"/>
                <w:szCs w:val="23"/>
              </w:rPr>
              <w:t xml:space="preserve">CPF Nº </w:t>
            </w:r>
          </w:p>
        </w:tc>
        <w:tc>
          <w:tcPr>
            <w:tcW w:w="3261" w:type="dxa"/>
            <w:gridSpan w:val="4"/>
            <w:shd w:val="clear" w:color="auto" w:fill="auto"/>
          </w:tcPr>
          <w:p w14:paraId="695FAEFA"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CI N.</w:t>
            </w:r>
          </w:p>
        </w:tc>
        <w:tc>
          <w:tcPr>
            <w:tcW w:w="2976" w:type="dxa"/>
            <w:gridSpan w:val="2"/>
            <w:shd w:val="clear" w:color="auto" w:fill="auto"/>
          </w:tcPr>
          <w:p w14:paraId="16C89F8A"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Órgão Exp. Data</w:t>
            </w:r>
          </w:p>
        </w:tc>
      </w:tr>
      <w:tr w:rsidR="0082137D" w:rsidRPr="00192BB8" w14:paraId="0C618067" w14:textId="77777777" w:rsidTr="005559A8">
        <w:tc>
          <w:tcPr>
            <w:tcW w:w="3510" w:type="dxa"/>
            <w:gridSpan w:val="3"/>
            <w:shd w:val="clear" w:color="auto" w:fill="auto"/>
          </w:tcPr>
          <w:p w14:paraId="0D196045"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14:paraId="218EE839"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14:paraId="026F8C2E"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p>
        </w:tc>
      </w:tr>
      <w:tr w:rsidR="0082137D" w:rsidRPr="00192BB8" w14:paraId="57C5B9BB" w14:textId="77777777" w:rsidTr="005559A8">
        <w:tc>
          <w:tcPr>
            <w:tcW w:w="9747" w:type="dxa"/>
            <w:gridSpan w:val="9"/>
            <w:shd w:val="clear" w:color="auto" w:fill="auto"/>
          </w:tcPr>
          <w:p w14:paraId="1387B209" w14:textId="77777777"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Endereço completo:</w:t>
            </w:r>
          </w:p>
        </w:tc>
      </w:tr>
      <w:tr w:rsidR="0082137D" w:rsidRPr="00192BB8" w14:paraId="4FD7369E" w14:textId="77777777" w:rsidTr="005559A8">
        <w:tc>
          <w:tcPr>
            <w:tcW w:w="2436" w:type="dxa"/>
            <w:gridSpan w:val="2"/>
            <w:shd w:val="clear" w:color="auto" w:fill="auto"/>
          </w:tcPr>
          <w:p w14:paraId="57732DE9" w14:textId="77777777"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Fone:</w:t>
            </w:r>
          </w:p>
        </w:tc>
        <w:tc>
          <w:tcPr>
            <w:tcW w:w="2437" w:type="dxa"/>
            <w:gridSpan w:val="3"/>
            <w:shd w:val="clear" w:color="auto" w:fill="auto"/>
          </w:tcPr>
          <w:p w14:paraId="78B5263F" w14:textId="77777777"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Fax</w:t>
            </w:r>
          </w:p>
        </w:tc>
        <w:tc>
          <w:tcPr>
            <w:tcW w:w="2437" w:type="dxa"/>
            <w:gridSpan w:val="3"/>
            <w:shd w:val="clear" w:color="auto" w:fill="auto"/>
          </w:tcPr>
          <w:p w14:paraId="58894096" w14:textId="77777777" w:rsidR="0082137D" w:rsidRPr="00192BB8" w:rsidRDefault="0082137D" w:rsidP="005559A8">
            <w:pPr>
              <w:autoSpaceDE w:val="0"/>
              <w:autoSpaceDN w:val="0"/>
              <w:adjustRightInd w:val="0"/>
              <w:spacing w:after="0" w:line="360" w:lineRule="auto"/>
              <w:jc w:val="center"/>
              <w:rPr>
                <w:rFonts w:ascii="Arial" w:hAnsi="Arial" w:cs="Arial"/>
                <w:b/>
                <w:sz w:val="23"/>
                <w:szCs w:val="23"/>
              </w:rPr>
            </w:pPr>
            <w:proofErr w:type="spellStart"/>
            <w:r w:rsidRPr="00192BB8">
              <w:rPr>
                <w:rFonts w:ascii="Arial" w:hAnsi="Arial" w:cs="Arial"/>
                <w:b/>
                <w:sz w:val="23"/>
                <w:szCs w:val="23"/>
              </w:rPr>
              <w:t>Cel</w:t>
            </w:r>
            <w:proofErr w:type="spellEnd"/>
          </w:p>
        </w:tc>
        <w:tc>
          <w:tcPr>
            <w:tcW w:w="2437" w:type="dxa"/>
            <w:shd w:val="clear" w:color="auto" w:fill="auto"/>
          </w:tcPr>
          <w:p w14:paraId="247FA485" w14:textId="77777777"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E-mail</w:t>
            </w:r>
          </w:p>
        </w:tc>
      </w:tr>
      <w:tr w:rsidR="0082137D" w:rsidRPr="00192BB8" w14:paraId="0A78B5EA" w14:textId="77777777" w:rsidTr="005559A8">
        <w:tc>
          <w:tcPr>
            <w:tcW w:w="2436" w:type="dxa"/>
            <w:gridSpan w:val="2"/>
            <w:shd w:val="clear" w:color="auto" w:fill="auto"/>
          </w:tcPr>
          <w:p w14:paraId="0E571D00"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3F00350F"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14:paraId="060052CD"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14:paraId="5575277C" w14:textId="77777777"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14:paraId="725DAA36" w14:textId="77777777" w:rsidTr="005559A8">
        <w:tc>
          <w:tcPr>
            <w:tcW w:w="9747" w:type="dxa"/>
            <w:gridSpan w:val="9"/>
            <w:shd w:val="clear" w:color="auto" w:fill="auto"/>
          </w:tcPr>
          <w:p w14:paraId="53E77AC5" w14:textId="1E6780FE" w:rsidR="0082137D" w:rsidRPr="00192BB8" w:rsidRDefault="0082137D" w:rsidP="005559A8">
            <w:pPr>
              <w:autoSpaceDE w:val="0"/>
              <w:autoSpaceDN w:val="0"/>
              <w:adjustRightInd w:val="0"/>
              <w:spacing w:after="0" w:line="360" w:lineRule="auto"/>
              <w:ind w:right="60"/>
              <w:jc w:val="both"/>
              <w:rPr>
                <w:rFonts w:ascii="Arial" w:hAnsi="Arial" w:cs="Arial"/>
                <w:sz w:val="23"/>
                <w:szCs w:val="23"/>
              </w:rPr>
            </w:pPr>
            <w:r w:rsidRPr="00192BB8">
              <w:rPr>
                <w:rFonts w:ascii="Arial" w:hAnsi="Arial" w:cs="Arial"/>
                <w:sz w:val="23"/>
                <w:szCs w:val="23"/>
              </w:rPr>
              <w:t xml:space="preserve">As empresas participantes deverão preencher todos os dados do cadastro, tanto os solicitados nos campos "PESSOA JURÍDICA" assim como nos campos "PESSOA FÍSICA", sendo este último preenchido com os dados do representante "legal" da empresa, que irá assinar o Contrato, dar quitações em </w:t>
            </w:r>
            <w:r w:rsidR="000114D3" w:rsidRPr="00192BB8">
              <w:rPr>
                <w:rFonts w:ascii="Arial" w:hAnsi="Arial" w:cs="Arial"/>
                <w:sz w:val="23"/>
                <w:szCs w:val="23"/>
              </w:rPr>
              <w:t>pagamentos etc.</w:t>
            </w:r>
            <w:r w:rsidRPr="00192BB8">
              <w:rPr>
                <w:rFonts w:ascii="Arial" w:hAnsi="Arial" w:cs="Arial"/>
                <w:sz w:val="23"/>
                <w:szCs w:val="23"/>
              </w:rPr>
              <w:t xml:space="preserve"> Nos casos em que haja a obrigação da participação de mais de um sócio nos atos acima descritos, a empresa deverá preencher quantas fichas forem necessárias com os dados dos sócios que assinarem pela empresa.</w:t>
            </w:r>
          </w:p>
        </w:tc>
      </w:tr>
    </w:tbl>
    <w:p w14:paraId="578EEA2D" w14:textId="77777777"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De acordo com a legislação em vigor, eu, ____, CPF/MF nº ____, declaro estar ciente da responsabilidade que assumo pelas informações constantes desta ficha de cadastro.</w:t>
      </w:r>
    </w:p>
    <w:p w14:paraId="20BA9EE9" w14:textId="77777777" w:rsidR="0082137D" w:rsidRPr="00192BB8" w:rsidRDefault="0082137D" w:rsidP="0082137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xml:space="preserve">_______, ____ de ______________ </w:t>
      </w:r>
      <w:proofErr w:type="spellStart"/>
      <w:r w:rsidRPr="00192BB8">
        <w:rPr>
          <w:rFonts w:ascii="Arial" w:hAnsi="Arial" w:cs="Arial"/>
          <w:sz w:val="23"/>
          <w:szCs w:val="23"/>
        </w:rPr>
        <w:t>de</w:t>
      </w:r>
      <w:proofErr w:type="spellEnd"/>
      <w:r w:rsidRPr="00192BB8">
        <w:rPr>
          <w:rFonts w:ascii="Arial" w:hAnsi="Arial" w:cs="Arial"/>
          <w:sz w:val="23"/>
          <w:szCs w:val="23"/>
        </w:rPr>
        <w:t xml:space="preserve"> _______.</w:t>
      </w:r>
    </w:p>
    <w:p w14:paraId="3C823216" w14:textId="77777777" w:rsidR="00220789" w:rsidRDefault="00220789" w:rsidP="008E007D">
      <w:pPr>
        <w:autoSpaceDE w:val="0"/>
        <w:autoSpaceDN w:val="0"/>
        <w:adjustRightInd w:val="0"/>
        <w:spacing w:after="0" w:line="360" w:lineRule="auto"/>
        <w:jc w:val="center"/>
        <w:rPr>
          <w:rFonts w:ascii="Arial" w:hAnsi="Arial" w:cs="Arial"/>
          <w:sz w:val="23"/>
          <w:szCs w:val="23"/>
        </w:rPr>
      </w:pPr>
    </w:p>
    <w:p w14:paraId="6C4A8021" w14:textId="55D0BDB9" w:rsidR="0058579C" w:rsidRDefault="0082137D" w:rsidP="008E007D">
      <w:pPr>
        <w:autoSpaceDE w:val="0"/>
        <w:autoSpaceDN w:val="0"/>
        <w:adjustRightInd w:val="0"/>
        <w:spacing w:after="0" w:line="360" w:lineRule="auto"/>
        <w:jc w:val="center"/>
      </w:pPr>
      <w:bookmarkStart w:id="0" w:name="_GoBack"/>
      <w:bookmarkEnd w:id="0"/>
      <w:r w:rsidRPr="00192BB8">
        <w:rPr>
          <w:rFonts w:ascii="Arial" w:hAnsi="Arial" w:cs="Arial"/>
          <w:sz w:val="23"/>
          <w:szCs w:val="23"/>
        </w:rPr>
        <w:t>Assinatura e carimbo</w:t>
      </w:r>
      <w:r w:rsidR="00192BB8" w:rsidRPr="00192BB8">
        <w:rPr>
          <w:rFonts w:ascii="Arial" w:hAnsi="Arial" w:cs="Arial"/>
          <w:sz w:val="23"/>
          <w:szCs w:val="23"/>
        </w:rPr>
        <w:t xml:space="preserve"> CNPJ</w:t>
      </w:r>
    </w:p>
    <w:sectPr w:rsidR="0058579C" w:rsidSect="00832152">
      <w:headerReference w:type="default" r:id="rId7"/>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1954F" w14:textId="77777777" w:rsidR="00341C48" w:rsidRDefault="00341C48" w:rsidP="00B051B8">
      <w:pPr>
        <w:spacing w:after="0" w:line="240" w:lineRule="auto"/>
      </w:pPr>
      <w:r>
        <w:separator/>
      </w:r>
    </w:p>
  </w:endnote>
  <w:endnote w:type="continuationSeparator" w:id="0">
    <w:p w14:paraId="366DA5C4" w14:textId="77777777" w:rsidR="00341C48" w:rsidRDefault="00341C48" w:rsidP="00B05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3B1B5" w14:textId="77777777" w:rsidR="00341C48" w:rsidRDefault="00341C48" w:rsidP="00B051B8">
      <w:pPr>
        <w:spacing w:after="0" w:line="240" w:lineRule="auto"/>
      </w:pPr>
      <w:r>
        <w:separator/>
      </w:r>
    </w:p>
  </w:footnote>
  <w:footnote w:type="continuationSeparator" w:id="0">
    <w:p w14:paraId="7F845FFA" w14:textId="77777777" w:rsidR="00341C48" w:rsidRDefault="00341C48" w:rsidP="00B05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4949B" w14:textId="77777777" w:rsidR="00B051B8" w:rsidRDefault="00B051B8" w:rsidP="00B051B8">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5F05DA12" wp14:editId="7E8BBF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585F511" w14:textId="77777777" w:rsidR="00B051B8" w:rsidRDefault="00B051B8" w:rsidP="00B051B8">
    <w:pPr>
      <w:pStyle w:val="Cabealho"/>
      <w:spacing w:line="360" w:lineRule="auto"/>
      <w:jc w:val="center"/>
      <w:rPr>
        <w:sz w:val="20"/>
        <w:szCs w:val="24"/>
      </w:rPr>
    </w:pPr>
    <w:r>
      <w:rPr>
        <w:sz w:val="20"/>
      </w:rPr>
      <w:t xml:space="preserve">      TELEFONES: (34) 3674 1220/3674 1230 – FAX (34) 3674 1210</w:t>
    </w:r>
  </w:p>
  <w:p w14:paraId="5F17898E" w14:textId="77777777" w:rsidR="00B051B8" w:rsidRDefault="00B051B8" w:rsidP="00B051B8">
    <w:pPr>
      <w:pStyle w:val="Cabealho"/>
      <w:spacing w:line="360" w:lineRule="auto"/>
      <w:jc w:val="center"/>
      <w:rPr>
        <w:sz w:val="20"/>
      </w:rPr>
    </w:pPr>
    <w:r>
      <w:rPr>
        <w:sz w:val="20"/>
      </w:rPr>
      <w:t xml:space="preserve">               RUA JOSÉ LONDE FILHO, 354 – CEP 38870-000 – ESTADO DE MINAS GERAIS</w:t>
    </w:r>
  </w:p>
  <w:p w14:paraId="2504FA82" w14:textId="77777777" w:rsidR="00B051B8" w:rsidRDefault="00B051B8" w:rsidP="00B051B8">
    <w:pPr>
      <w:pStyle w:val="Cabealho"/>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7D"/>
    <w:rsid w:val="000114D3"/>
    <w:rsid w:val="0009164F"/>
    <w:rsid w:val="000C744F"/>
    <w:rsid w:val="000E3D8C"/>
    <w:rsid w:val="00160179"/>
    <w:rsid w:val="00192BB8"/>
    <w:rsid w:val="001A04C8"/>
    <w:rsid w:val="001B567A"/>
    <w:rsid w:val="001E2358"/>
    <w:rsid w:val="00206B90"/>
    <w:rsid w:val="0021092D"/>
    <w:rsid w:val="00220789"/>
    <w:rsid w:val="00293C2C"/>
    <w:rsid w:val="00341C48"/>
    <w:rsid w:val="00367A8A"/>
    <w:rsid w:val="003F7045"/>
    <w:rsid w:val="004010E5"/>
    <w:rsid w:val="00412A26"/>
    <w:rsid w:val="0043701D"/>
    <w:rsid w:val="004450EE"/>
    <w:rsid w:val="00467B63"/>
    <w:rsid w:val="004B4C81"/>
    <w:rsid w:val="004D165C"/>
    <w:rsid w:val="005318D8"/>
    <w:rsid w:val="00562393"/>
    <w:rsid w:val="005A3D33"/>
    <w:rsid w:val="005C5EE3"/>
    <w:rsid w:val="005D6E38"/>
    <w:rsid w:val="00631589"/>
    <w:rsid w:val="00761C8F"/>
    <w:rsid w:val="007A1FBB"/>
    <w:rsid w:val="007C0849"/>
    <w:rsid w:val="007F4B57"/>
    <w:rsid w:val="00807A2B"/>
    <w:rsid w:val="0082137D"/>
    <w:rsid w:val="00832152"/>
    <w:rsid w:val="00862D1D"/>
    <w:rsid w:val="00892A3B"/>
    <w:rsid w:val="008C2CB8"/>
    <w:rsid w:val="008E007D"/>
    <w:rsid w:val="009127E4"/>
    <w:rsid w:val="00953E65"/>
    <w:rsid w:val="00983BD5"/>
    <w:rsid w:val="009917E0"/>
    <w:rsid w:val="00994206"/>
    <w:rsid w:val="00994753"/>
    <w:rsid w:val="009C01E2"/>
    <w:rsid w:val="00A66B63"/>
    <w:rsid w:val="00A7128E"/>
    <w:rsid w:val="00AB3ABE"/>
    <w:rsid w:val="00AF3CF2"/>
    <w:rsid w:val="00B051B8"/>
    <w:rsid w:val="00BB79E6"/>
    <w:rsid w:val="00C6786D"/>
    <w:rsid w:val="00CE5B01"/>
    <w:rsid w:val="00D24E47"/>
    <w:rsid w:val="00E07DBD"/>
    <w:rsid w:val="00E13E46"/>
    <w:rsid w:val="00EA3137"/>
    <w:rsid w:val="00EC7E13"/>
    <w:rsid w:val="00ED5103"/>
    <w:rsid w:val="00F8433E"/>
    <w:rsid w:val="00FE7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2BAA8"/>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D"/>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051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1B8"/>
    <w:rPr>
      <w:rFonts w:ascii="Calibri" w:eastAsia="Calibri" w:hAnsi="Calibri" w:cs="Times New Roman"/>
    </w:rPr>
  </w:style>
  <w:style w:type="paragraph" w:styleId="Rodap">
    <w:name w:val="footer"/>
    <w:basedOn w:val="Normal"/>
    <w:link w:val="RodapChar"/>
    <w:uiPriority w:val="99"/>
    <w:unhideWhenUsed/>
    <w:rsid w:val="00B051B8"/>
    <w:pPr>
      <w:tabs>
        <w:tab w:val="center" w:pos="4252"/>
        <w:tab w:val="right" w:pos="8504"/>
      </w:tabs>
      <w:spacing w:after="0" w:line="240" w:lineRule="auto"/>
    </w:pPr>
  </w:style>
  <w:style w:type="character" w:customStyle="1" w:styleId="RodapChar">
    <w:name w:val="Rodapé Char"/>
    <w:basedOn w:val="Fontepargpadro"/>
    <w:link w:val="Rodap"/>
    <w:uiPriority w:val="99"/>
    <w:rsid w:val="00B051B8"/>
    <w:rPr>
      <w:rFonts w:ascii="Calibri" w:eastAsia="Calibri" w:hAnsi="Calibri" w:cs="Times New Roman"/>
    </w:rPr>
  </w:style>
  <w:style w:type="paragraph" w:styleId="Textodebalo">
    <w:name w:val="Balloon Text"/>
    <w:basedOn w:val="Normal"/>
    <w:link w:val="TextodebaloChar"/>
    <w:uiPriority w:val="99"/>
    <w:semiHidden/>
    <w:unhideWhenUsed/>
    <w:rsid w:val="007A1FB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1FB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520467">
      <w:bodyDiv w:val="1"/>
      <w:marLeft w:val="0"/>
      <w:marRight w:val="0"/>
      <w:marTop w:val="0"/>
      <w:marBottom w:val="0"/>
      <w:divBdr>
        <w:top w:val="none" w:sz="0" w:space="0" w:color="auto"/>
        <w:left w:val="none" w:sz="0" w:space="0" w:color="auto"/>
        <w:bottom w:val="none" w:sz="0" w:space="0" w:color="auto"/>
        <w:right w:val="none" w:sz="0" w:space="0" w:color="auto"/>
      </w:divBdr>
    </w:div>
    <w:div w:id="538207428">
      <w:bodyDiv w:val="1"/>
      <w:marLeft w:val="0"/>
      <w:marRight w:val="0"/>
      <w:marTop w:val="0"/>
      <w:marBottom w:val="0"/>
      <w:divBdr>
        <w:top w:val="none" w:sz="0" w:space="0" w:color="auto"/>
        <w:left w:val="none" w:sz="0" w:space="0" w:color="auto"/>
        <w:bottom w:val="none" w:sz="0" w:space="0" w:color="auto"/>
        <w:right w:val="none" w:sz="0" w:space="0" w:color="auto"/>
      </w:divBdr>
    </w:div>
    <w:div w:id="7827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20348-ED11-4CD9-AADC-CEB0298DF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660</Words>
  <Characters>3568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40</cp:revision>
  <cp:lastPrinted>2023-03-28T17:49:00Z</cp:lastPrinted>
  <dcterms:created xsi:type="dcterms:W3CDTF">2015-01-06T10:45:00Z</dcterms:created>
  <dcterms:modified xsi:type="dcterms:W3CDTF">2023-03-28T17:49:00Z</dcterms:modified>
</cp:coreProperties>
</file>