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9F2E0" w14:textId="123D5E90" w:rsidR="001C44AB" w:rsidRPr="00B73468" w:rsidRDefault="001D5744"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B73468">
        <w:rPr>
          <w:rFonts w:ascii="Arial" w:hAnsi="Arial" w:cs="Arial"/>
          <w:b/>
          <w:bCs/>
          <w:sz w:val="22"/>
          <w:szCs w:val="22"/>
          <w:u w:val="single"/>
        </w:rPr>
        <w:t>EDITAL DE LICITAÇÃO</w:t>
      </w:r>
      <w:r w:rsidR="00402433" w:rsidRPr="00B73468">
        <w:rPr>
          <w:rFonts w:ascii="Arial" w:hAnsi="Arial" w:cs="Arial"/>
          <w:b/>
          <w:bCs/>
          <w:sz w:val="22"/>
          <w:szCs w:val="22"/>
          <w:u w:val="single"/>
          <w:lang w:val="pt-BR"/>
        </w:rPr>
        <w:t xml:space="preserve"> Nº </w:t>
      </w:r>
      <w:r w:rsidR="005C4F4C" w:rsidRPr="00B73468">
        <w:rPr>
          <w:rFonts w:ascii="Arial" w:hAnsi="Arial" w:cs="Arial"/>
          <w:b/>
          <w:bCs/>
          <w:sz w:val="22"/>
          <w:szCs w:val="22"/>
          <w:u w:val="single"/>
          <w:lang w:val="pt-BR"/>
        </w:rPr>
        <w:t>2</w:t>
      </w:r>
      <w:r w:rsidR="00C727C5" w:rsidRPr="00B73468">
        <w:rPr>
          <w:rFonts w:ascii="Arial" w:hAnsi="Arial" w:cs="Arial"/>
          <w:b/>
          <w:bCs/>
          <w:sz w:val="22"/>
          <w:szCs w:val="22"/>
          <w:u w:val="single"/>
          <w:lang w:val="pt-BR"/>
        </w:rPr>
        <w:t>9</w:t>
      </w:r>
      <w:r w:rsidR="005C4F4C" w:rsidRPr="00B73468">
        <w:rPr>
          <w:rFonts w:ascii="Arial" w:hAnsi="Arial" w:cs="Arial"/>
          <w:b/>
          <w:bCs/>
          <w:sz w:val="22"/>
          <w:szCs w:val="22"/>
          <w:u w:val="single"/>
          <w:lang w:val="pt-BR"/>
        </w:rPr>
        <w:t>/2023</w:t>
      </w:r>
    </w:p>
    <w:p w14:paraId="6E875270" w14:textId="0C66226C" w:rsidR="00541E5A" w:rsidRPr="00B73468" w:rsidRDefault="001D13D0"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rPr>
      </w:pPr>
      <w:r w:rsidRPr="00B73468">
        <w:rPr>
          <w:rFonts w:ascii="Arial" w:hAnsi="Arial" w:cs="Arial"/>
          <w:b/>
          <w:bCs/>
          <w:sz w:val="22"/>
          <w:szCs w:val="22"/>
          <w:u w:val="single"/>
        </w:rPr>
        <w:t>PROCESSO LICITATÓRIO N.</w:t>
      </w:r>
      <w:r w:rsidR="00C727C5" w:rsidRPr="00B73468">
        <w:rPr>
          <w:rFonts w:ascii="Arial" w:hAnsi="Arial" w:cs="Arial"/>
          <w:b/>
          <w:bCs/>
          <w:sz w:val="22"/>
          <w:szCs w:val="22"/>
          <w:u w:val="single"/>
          <w:lang w:val="pt-BR"/>
        </w:rPr>
        <w:t>83</w:t>
      </w:r>
      <w:r w:rsidR="005C4F4C" w:rsidRPr="00B73468">
        <w:rPr>
          <w:rFonts w:ascii="Arial" w:hAnsi="Arial" w:cs="Arial"/>
          <w:b/>
          <w:bCs/>
          <w:sz w:val="22"/>
          <w:szCs w:val="22"/>
          <w:u w:val="single"/>
          <w:lang w:val="pt-BR"/>
        </w:rPr>
        <w:t>/2023</w:t>
      </w:r>
      <w:r w:rsidR="00541E5A" w:rsidRPr="00B73468">
        <w:rPr>
          <w:rFonts w:ascii="Arial" w:hAnsi="Arial" w:cs="Arial"/>
          <w:b/>
          <w:bCs/>
          <w:sz w:val="22"/>
          <w:szCs w:val="22"/>
        </w:rPr>
        <w:t xml:space="preserve"> – </w:t>
      </w:r>
      <w:r w:rsidR="00DD1853" w:rsidRPr="00B73468">
        <w:rPr>
          <w:rFonts w:ascii="Arial" w:hAnsi="Arial" w:cs="Arial"/>
          <w:b/>
          <w:bCs/>
          <w:sz w:val="22"/>
          <w:szCs w:val="22"/>
          <w:u w:val="single"/>
        </w:rPr>
        <w:t>PREGÃO ELETRÔNICO Nº</w:t>
      </w:r>
      <w:r w:rsidR="006F7A1F" w:rsidRPr="00B73468">
        <w:rPr>
          <w:rFonts w:ascii="Arial" w:hAnsi="Arial" w:cs="Arial"/>
          <w:b/>
          <w:bCs/>
          <w:sz w:val="22"/>
          <w:szCs w:val="22"/>
          <w:u w:val="single"/>
          <w:lang w:val="pt-BR"/>
        </w:rPr>
        <w:t xml:space="preserve"> </w:t>
      </w:r>
      <w:r w:rsidR="005C0F09" w:rsidRPr="00B73468">
        <w:rPr>
          <w:rFonts w:ascii="Arial" w:hAnsi="Arial" w:cs="Arial"/>
          <w:b/>
          <w:bCs/>
          <w:sz w:val="22"/>
          <w:szCs w:val="22"/>
          <w:u w:val="single"/>
          <w:lang w:val="pt-BR"/>
        </w:rPr>
        <w:t>0</w:t>
      </w:r>
      <w:r w:rsidR="00C727C5" w:rsidRPr="00B73468">
        <w:rPr>
          <w:rFonts w:ascii="Arial" w:hAnsi="Arial" w:cs="Arial"/>
          <w:b/>
          <w:bCs/>
          <w:sz w:val="22"/>
          <w:szCs w:val="22"/>
          <w:u w:val="single"/>
          <w:lang w:val="pt-BR"/>
        </w:rPr>
        <w:t>3</w:t>
      </w:r>
      <w:r w:rsidR="005C4F4C" w:rsidRPr="00B73468">
        <w:rPr>
          <w:rFonts w:ascii="Arial" w:hAnsi="Arial" w:cs="Arial"/>
          <w:b/>
          <w:bCs/>
          <w:sz w:val="22"/>
          <w:szCs w:val="22"/>
          <w:u w:val="single"/>
          <w:lang w:val="pt-BR"/>
        </w:rPr>
        <w:t>/</w:t>
      </w:r>
      <w:r w:rsidR="005C4F4C" w:rsidRPr="00B73468">
        <w:rPr>
          <w:rFonts w:ascii="Arial" w:hAnsi="Arial" w:cs="Arial"/>
          <w:b/>
          <w:bCs/>
          <w:sz w:val="22"/>
          <w:szCs w:val="22"/>
          <w:u w:val="single"/>
        </w:rPr>
        <w:t>2023</w:t>
      </w:r>
    </w:p>
    <w:p w14:paraId="1F33D1C0" w14:textId="33534C57" w:rsidR="002425E1" w:rsidRPr="00B73468" w:rsidRDefault="005C4F4C"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B73468">
        <w:rPr>
          <w:rFonts w:ascii="Arial" w:hAnsi="Arial" w:cs="Arial"/>
          <w:b/>
          <w:bCs/>
          <w:sz w:val="22"/>
          <w:szCs w:val="22"/>
          <w:u w:val="single"/>
          <w:lang w:val="pt-BR"/>
        </w:rPr>
        <w:t xml:space="preserve">REGISTRO DE PREÇOS </w:t>
      </w:r>
      <w:r w:rsidR="002425E1" w:rsidRPr="00B73468">
        <w:rPr>
          <w:rFonts w:ascii="Arial" w:hAnsi="Arial" w:cs="Arial"/>
          <w:b/>
          <w:bCs/>
          <w:sz w:val="22"/>
          <w:szCs w:val="22"/>
          <w:u w:val="single"/>
          <w:lang w:val="pt-BR"/>
        </w:rPr>
        <w:t xml:space="preserve">PARA AQUISIÇÃO DE </w:t>
      </w:r>
      <w:r w:rsidR="00C727C5" w:rsidRPr="00B73468">
        <w:rPr>
          <w:rFonts w:ascii="Arial" w:hAnsi="Arial" w:cs="Arial"/>
          <w:b/>
          <w:bCs/>
          <w:sz w:val="22"/>
          <w:szCs w:val="22"/>
          <w:u w:val="single"/>
          <w:lang w:val="pt-BR"/>
        </w:rPr>
        <w:t>MATERIAL DE LABORATÓRIO</w:t>
      </w:r>
    </w:p>
    <w:p w14:paraId="3BFC9F9B" w14:textId="1DA48272" w:rsidR="001D7B23" w:rsidRPr="00B73468" w:rsidRDefault="001D7B23"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B73468">
        <w:rPr>
          <w:rFonts w:ascii="Arial" w:hAnsi="Arial" w:cs="Arial"/>
          <w:b/>
          <w:bCs/>
          <w:sz w:val="22"/>
          <w:szCs w:val="22"/>
          <w:u w:val="single"/>
          <w:lang w:val="pt-BR"/>
        </w:rPr>
        <w:t>TIPO: MENOR PREÇO POR ITEM</w:t>
      </w:r>
    </w:p>
    <w:p w14:paraId="58729570" w14:textId="4B2D04EA" w:rsidR="00541E5A" w:rsidRPr="00B73468" w:rsidRDefault="001D7B23"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B73468">
        <w:rPr>
          <w:rFonts w:ascii="Arial" w:hAnsi="Arial" w:cs="Arial"/>
          <w:b/>
          <w:bCs/>
          <w:sz w:val="22"/>
          <w:szCs w:val="22"/>
          <w:u w:val="single"/>
          <w:lang w:val="pt-BR"/>
        </w:rPr>
        <w:t>-EXCLUSIVA PARA ME E EPP</w:t>
      </w:r>
    </w:p>
    <w:p w14:paraId="611FADE2" w14:textId="77777777" w:rsidR="00016182" w:rsidRPr="00B73468" w:rsidRDefault="00016182" w:rsidP="00323B05">
      <w:pPr>
        <w:spacing w:after="0" w:line="360" w:lineRule="auto"/>
        <w:jc w:val="both"/>
        <w:rPr>
          <w:rFonts w:ascii="Arial" w:hAnsi="Arial" w:cs="Arial"/>
          <w:b/>
          <w:bCs/>
        </w:rPr>
      </w:pPr>
    </w:p>
    <w:p w14:paraId="3EDBC22E" w14:textId="77777777" w:rsidR="001D5744" w:rsidRPr="00B73468" w:rsidRDefault="001D5744" w:rsidP="00323B05">
      <w:pPr>
        <w:spacing w:after="0" w:line="360" w:lineRule="auto"/>
        <w:jc w:val="both"/>
        <w:rPr>
          <w:rFonts w:ascii="Arial" w:hAnsi="Arial" w:cs="Arial"/>
          <w:b/>
          <w:bCs/>
        </w:rPr>
      </w:pPr>
      <w:r w:rsidRPr="00B73468">
        <w:rPr>
          <w:rFonts w:ascii="Arial" w:hAnsi="Arial" w:cs="Arial"/>
          <w:b/>
          <w:bCs/>
        </w:rPr>
        <w:t>I - PREÂMBULO</w:t>
      </w:r>
    </w:p>
    <w:p w14:paraId="100199AA" w14:textId="70FD08C7" w:rsidR="005C4F4C" w:rsidRPr="00B73468" w:rsidRDefault="001D5744" w:rsidP="00323B05">
      <w:pPr>
        <w:spacing w:after="0" w:line="360" w:lineRule="auto"/>
        <w:jc w:val="both"/>
        <w:rPr>
          <w:rFonts w:ascii="Arial" w:hAnsi="Arial" w:cs="Arial"/>
        </w:rPr>
      </w:pPr>
      <w:r w:rsidRPr="00B73468">
        <w:rPr>
          <w:rFonts w:ascii="Arial" w:hAnsi="Arial" w:cs="Arial"/>
          <w:b/>
          <w:bCs/>
        </w:rPr>
        <w:t>1.</w:t>
      </w:r>
      <w:r w:rsidR="00541E5A" w:rsidRPr="00B73468">
        <w:rPr>
          <w:rFonts w:ascii="Arial" w:hAnsi="Arial" w:cs="Arial"/>
          <w:b/>
          <w:bCs/>
        </w:rPr>
        <w:t>1.</w:t>
      </w:r>
      <w:r w:rsidR="005C4F4C" w:rsidRPr="00B73468">
        <w:rPr>
          <w:rFonts w:ascii="Arial" w:hAnsi="Arial" w:cs="Arial"/>
        </w:rPr>
        <w:t xml:space="preserve"> O Município de Matutina  - MG, com sede na cidade de Matutina/MG, na Rua Jose </w:t>
      </w:r>
      <w:proofErr w:type="spellStart"/>
      <w:r w:rsidR="005C4F4C" w:rsidRPr="00B73468">
        <w:rPr>
          <w:rFonts w:ascii="Arial" w:hAnsi="Arial" w:cs="Arial"/>
        </w:rPr>
        <w:t>Londe</w:t>
      </w:r>
      <w:proofErr w:type="spellEnd"/>
      <w:r w:rsidR="005C4F4C" w:rsidRPr="00B73468">
        <w:rPr>
          <w:rFonts w:ascii="Arial" w:hAnsi="Arial" w:cs="Arial"/>
        </w:rPr>
        <w:t xml:space="preserve"> Filho, 354, Centro, CEP 38.870-000, inscrito no CNPJ sob o n. CNPJ n. 18.602.102/0001-42, por intermédio do Pregoeiro e da Equipe de Apoio, torna pública a realização do </w:t>
      </w:r>
      <w:r w:rsidR="005C4F4C" w:rsidRPr="00B73468">
        <w:rPr>
          <w:rFonts w:ascii="Arial" w:hAnsi="Arial" w:cs="Arial"/>
          <w:b/>
        </w:rPr>
        <w:t xml:space="preserve">Processo Licitatório n. </w:t>
      </w:r>
      <w:r w:rsidR="001D7B23" w:rsidRPr="00B73468">
        <w:rPr>
          <w:rFonts w:ascii="Arial" w:hAnsi="Arial" w:cs="Arial"/>
          <w:b/>
        </w:rPr>
        <w:t>83</w:t>
      </w:r>
      <w:r w:rsidR="005C4F4C" w:rsidRPr="00B73468">
        <w:rPr>
          <w:rFonts w:ascii="Arial" w:hAnsi="Arial" w:cs="Arial"/>
          <w:b/>
        </w:rPr>
        <w:t>/2023</w:t>
      </w:r>
      <w:r w:rsidR="005C4F4C" w:rsidRPr="00B73468">
        <w:rPr>
          <w:rFonts w:ascii="Arial" w:hAnsi="Arial" w:cs="Arial"/>
        </w:rPr>
        <w:t xml:space="preserve">, na modalidade </w:t>
      </w:r>
      <w:r w:rsidR="005C4F4C" w:rsidRPr="00B73468">
        <w:rPr>
          <w:rFonts w:ascii="Arial" w:hAnsi="Arial" w:cs="Arial"/>
          <w:b/>
        </w:rPr>
        <w:t>Pregão Eletrônico n. 0</w:t>
      </w:r>
      <w:r w:rsidR="001D7B23" w:rsidRPr="00B73468">
        <w:rPr>
          <w:rFonts w:ascii="Arial" w:hAnsi="Arial" w:cs="Arial"/>
          <w:b/>
        </w:rPr>
        <w:t>3</w:t>
      </w:r>
      <w:r w:rsidR="005C4F4C" w:rsidRPr="00B73468">
        <w:rPr>
          <w:rFonts w:ascii="Arial" w:hAnsi="Arial" w:cs="Arial"/>
          <w:b/>
        </w:rPr>
        <w:t xml:space="preserve">/2023, Registro de Preços n. </w:t>
      </w:r>
      <w:r w:rsidR="001D7B23" w:rsidRPr="00B73468">
        <w:rPr>
          <w:rFonts w:ascii="Arial" w:hAnsi="Arial" w:cs="Arial"/>
          <w:b/>
        </w:rPr>
        <w:t>10</w:t>
      </w:r>
      <w:r w:rsidR="005C4F4C" w:rsidRPr="00B73468">
        <w:rPr>
          <w:rFonts w:ascii="Arial" w:hAnsi="Arial" w:cs="Arial"/>
          <w:b/>
        </w:rPr>
        <w:t xml:space="preserve">/2023 </w:t>
      </w:r>
      <w:r w:rsidR="005C4F4C" w:rsidRPr="00B73468">
        <w:rPr>
          <w:rFonts w:ascii="Arial" w:hAnsi="Arial" w:cs="Arial"/>
        </w:rPr>
        <w:t xml:space="preserve">visando a seleção de empresa(s) especializada(s) no ramo, para composição do Quadro Geral de Registro de Preços visando ao fornecimento de </w:t>
      </w:r>
      <w:r w:rsidR="007F3F8E" w:rsidRPr="00B73468">
        <w:rPr>
          <w:rFonts w:ascii="Arial" w:hAnsi="Arial" w:cs="Arial"/>
        </w:rPr>
        <w:t xml:space="preserve">Material de Laboratório </w:t>
      </w:r>
      <w:r w:rsidR="005C4F4C" w:rsidRPr="00B73468">
        <w:rPr>
          <w:rFonts w:ascii="Arial" w:hAnsi="Arial" w:cs="Arial"/>
        </w:rPr>
        <w:t xml:space="preserve"> para atendimento a Secretaria Municipal de Saúde desta Prefeitura Municipal, conforme especificações contidas no Termo de Referência (Anexo I) deste Edital.</w:t>
      </w:r>
    </w:p>
    <w:p w14:paraId="590E3FFB" w14:textId="6BBE40BD" w:rsidR="003A49A8" w:rsidRPr="00B73468" w:rsidRDefault="001D5744" w:rsidP="00323B05">
      <w:pPr>
        <w:spacing w:after="0" w:line="360" w:lineRule="auto"/>
        <w:jc w:val="both"/>
        <w:rPr>
          <w:rFonts w:ascii="Arial" w:hAnsi="Arial" w:cs="Arial"/>
        </w:rPr>
      </w:pPr>
      <w:r w:rsidRPr="00B73468">
        <w:rPr>
          <w:rFonts w:ascii="Arial" w:hAnsi="Arial" w:cs="Arial"/>
          <w:b/>
          <w:bCs/>
        </w:rPr>
        <w:t>1.</w:t>
      </w:r>
      <w:r w:rsidR="00541E5A" w:rsidRPr="00B73468">
        <w:rPr>
          <w:rFonts w:ascii="Arial" w:hAnsi="Arial" w:cs="Arial"/>
          <w:b/>
          <w:bCs/>
        </w:rPr>
        <w:t xml:space="preserve">2. </w:t>
      </w:r>
      <w:r w:rsidR="003A49A8" w:rsidRPr="00B73468">
        <w:rPr>
          <w:rFonts w:ascii="Arial" w:hAnsi="Arial" w:cs="Arial"/>
          <w:bCs/>
        </w:rPr>
        <w:t>O</w:t>
      </w:r>
      <w:r w:rsidR="003A49A8" w:rsidRPr="00B73468">
        <w:rPr>
          <w:rFonts w:ascii="Arial" w:hAnsi="Arial" w:cs="Arial"/>
        </w:rPr>
        <w:t xml:space="preserve"> pregão </w:t>
      </w:r>
      <w:r w:rsidR="00DD1853" w:rsidRPr="00B73468">
        <w:rPr>
          <w:rFonts w:ascii="Arial" w:hAnsi="Arial" w:cs="Arial"/>
        </w:rPr>
        <w:t>Eletrônico</w:t>
      </w:r>
      <w:r w:rsidR="003A49A8" w:rsidRPr="00B73468">
        <w:rPr>
          <w:rFonts w:ascii="Arial" w:hAnsi="Arial" w:cs="Arial"/>
        </w:rPr>
        <w:t xml:space="preserve"> será regido pela Lei Federal n. 10.520, de 17 de julho de 2002, pelo Decreto Municipal n. </w:t>
      </w:r>
      <w:r w:rsidR="00DD1853" w:rsidRPr="00B73468">
        <w:rPr>
          <w:rFonts w:ascii="Arial" w:hAnsi="Arial" w:cs="Arial"/>
        </w:rPr>
        <w:t>64, de 24 de agosto de 2020 que regulamenta o pregão eletrônico no Município de Matutina. A</w:t>
      </w:r>
      <w:r w:rsidR="003A49A8" w:rsidRPr="00B73468">
        <w:rPr>
          <w:rFonts w:ascii="Arial" w:hAnsi="Arial" w:cs="Arial"/>
        </w:rPr>
        <w:t>plica</w:t>
      </w:r>
      <w:r w:rsidR="00D87D6D" w:rsidRPr="00B73468">
        <w:rPr>
          <w:rFonts w:ascii="Arial" w:hAnsi="Arial" w:cs="Arial"/>
        </w:rPr>
        <w:t>-</w:t>
      </w:r>
      <w:r w:rsidR="003A49A8" w:rsidRPr="00B73468">
        <w:rPr>
          <w:rFonts w:ascii="Arial" w:hAnsi="Arial" w:cs="Arial"/>
        </w:rPr>
        <w:t>se supletivamente as disposições da Lei Federal 8.666/93, de 21 de junho de 1993, e demais normas atinentes à matéria, bem como pelas condições estabelecidas no presente edital.</w:t>
      </w:r>
    </w:p>
    <w:p w14:paraId="12B96C88" w14:textId="77777777" w:rsidR="006D5B32" w:rsidRPr="00B73468" w:rsidRDefault="00B77845" w:rsidP="00323B05">
      <w:pPr>
        <w:autoSpaceDE w:val="0"/>
        <w:autoSpaceDN w:val="0"/>
        <w:adjustRightInd w:val="0"/>
        <w:spacing w:after="0" w:line="360" w:lineRule="auto"/>
        <w:jc w:val="both"/>
        <w:rPr>
          <w:rFonts w:ascii="Arial" w:hAnsi="Arial" w:cs="Arial"/>
        </w:rPr>
      </w:pPr>
      <w:r w:rsidRPr="00B73468">
        <w:rPr>
          <w:rFonts w:ascii="Arial" w:hAnsi="Arial" w:cs="Arial"/>
          <w:b/>
        </w:rPr>
        <w:t xml:space="preserve">1.4. </w:t>
      </w:r>
      <w:r w:rsidR="006D5B32" w:rsidRPr="00B73468">
        <w:rPr>
          <w:rFonts w:ascii="Arial" w:hAnsi="Arial" w:cs="Arial"/>
        </w:rPr>
        <w:t xml:space="preserve">O pregão eletrônico será realizado através do site: </w:t>
      </w:r>
      <w:hyperlink r:id="rId8" w:history="1">
        <w:r w:rsidR="006D5B32" w:rsidRPr="00B73468">
          <w:rPr>
            <w:rStyle w:val="Hyperlink"/>
            <w:rFonts w:ascii="Arial" w:hAnsi="Arial" w:cs="Arial"/>
          </w:rPr>
          <w:t>https://licitanet.com.br/</w:t>
        </w:r>
      </w:hyperlink>
      <w:r w:rsidR="006D5B32" w:rsidRPr="00B73468">
        <w:rPr>
          <w:rFonts w:ascii="Arial" w:hAnsi="Arial" w:cs="Arial"/>
        </w:rPr>
        <w:t xml:space="preserve">  </w:t>
      </w:r>
    </w:p>
    <w:p w14:paraId="6E8569E8" w14:textId="42E947BA"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1.5.</w:t>
      </w:r>
      <w:r w:rsidRPr="00B73468">
        <w:rPr>
          <w:rFonts w:ascii="Arial" w:hAnsi="Arial" w:cs="Arial"/>
        </w:rPr>
        <w:t xml:space="preserve"> O recebimento e julgamento das propostas ocorrerá no dia </w:t>
      </w:r>
      <w:r w:rsidR="000C3222" w:rsidRPr="000C3222">
        <w:rPr>
          <w:rFonts w:ascii="Arial" w:hAnsi="Arial" w:cs="Arial"/>
          <w:b/>
        </w:rPr>
        <w:t>18/09</w:t>
      </w:r>
      <w:r w:rsidR="005C4F4C" w:rsidRPr="000C3222">
        <w:rPr>
          <w:rFonts w:ascii="Arial" w:hAnsi="Arial" w:cs="Arial"/>
          <w:b/>
        </w:rPr>
        <w:t>/2023</w:t>
      </w:r>
      <w:r w:rsidRPr="00B73468">
        <w:rPr>
          <w:rFonts w:ascii="Arial" w:hAnsi="Arial" w:cs="Arial"/>
          <w:b/>
          <w:bCs/>
        </w:rPr>
        <w:t xml:space="preserve"> até as 08h:00m.</w:t>
      </w:r>
      <w:r w:rsidRPr="00B73468">
        <w:rPr>
          <w:rFonts w:ascii="Arial" w:hAnsi="Arial" w:cs="Arial"/>
        </w:rPr>
        <w:t xml:space="preserve"> </w:t>
      </w:r>
    </w:p>
    <w:p w14:paraId="0F3CD495" w14:textId="77777777"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1.6.</w:t>
      </w:r>
      <w:r w:rsidRPr="00B73468">
        <w:rPr>
          <w:rFonts w:ascii="Arial" w:hAnsi="Arial" w:cs="Arial"/>
        </w:rPr>
        <w:t xml:space="preserve"> O início da análise das propostas ocorrerá às 08h:05m. </w:t>
      </w:r>
    </w:p>
    <w:p w14:paraId="2BB40FCD" w14:textId="77777777"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1.7.</w:t>
      </w:r>
      <w:r w:rsidRPr="00B73468">
        <w:rPr>
          <w:rFonts w:ascii="Arial" w:hAnsi="Arial" w:cs="Arial"/>
        </w:rPr>
        <w:t xml:space="preserve"> O fim da análise das propostas ocorrerá às 08h:25m.</w:t>
      </w:r>
    </w:p>
    <w:p w14:paraId="35CF03BD" w14:textId="77777777"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1.8.</w:t>
      </w:r>
      <w:r w:rsidRPr="00B73468">
        <w:rPr>
          <w:rFonts w:ascii="Arial" w:hAnsi="Arial" w:cs="Arial"/>
        </w:rPr>
        <w:t xml:space="preserve"> A abertura pregão eletrônico ocorrerá às 08h:30m.</w:t>
      </w:r>
    </w:p>
    <w:p w14:paraId="61CF4273" w14:textId="77777777"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 xml:space="preserve">1.9. </w:t>
      </w:r>
      <w:r w:rsidRPr="00B73468">
        <w:rPr>
          <w:rFonts w:ascii="Arial" w:hAnsi="Arial" w:cs="Arial"/>
        </w:rPr>
        <w:t xml:space="preserve">O critério de julgamento será de menor preço unitário. </w:t>
      </w:r>
    </w:p>
    <w:p w14:paraId="673518FB" w14:textId="3414D3CB" w:rsidR="00A958A6" w:rsidRPr="00B73468" w:rsidRDefault="00EB2855" w:rsidP="00323B05">
      <w:pPr>
        <w:autoSpaceDE w:val="0"/>
        <w:autoSpaceDN w:val="0"/>
        <w:adjustRightInd w:val="0"/>
        <w:spacing w:after="0" w:line="360" w:lineRule="auto"/>
        <w:jc w:val="both"/>
        <w:rPr>
          <w:rFonts w:ascii="Arial" w:hAnsi="Arial" w:cs="Arial"/>
        </w:rPr>
      </w:pPr>
      <w:r w:rsidRPr="00B73468">
        <w:rPr>
          <w:rFonts w:ascii="Arial" w:hAnsi="Arial" w:cs="Arial"/>
          <w:b/>
        </w:rPr>
        <w:t>1.</w:t>
      </w:r>
      <w:r w:rsidR="006D5B32" w:rsidRPr="00B73468">
        <w:rPr>
          <w:rFonts w:ascii="Arial" w:hAnsi="Arial" w:cs="Arial"/>
          <w:b/>
        </w:rPr>
        <w:t>10.</w:t>
      </w:r>
      <w:r w:rsidRPr="00B73468">
        <w:rPr>
          <w:rFonts w:ascii="Arial" w:hAnsi="Arial" w:cs="Arial"/>
          <w:b/>
        </w:rPr>
        <w:t xml:space="preserve"> </w:t>
      </w:r>
      <w:r w:rsidR="00A958A6" w:rsidRPr="00B73468">
        <w:rPr>
          <w:rFonts w:ascii="Arial" w:hAnsi="Arial" w:cs="Arial"/>
        </w:rPr>
        <w:t xml:space="preserve">Os trabalhos serão conduzidos pelo(a) Pregoeiro(a) da Prefeitura de Matutina, servidor(a) Vilmar Martins, e integrarão a Equipe de Apoio os servidores Wellington Luiz Balbino, </w:t>
      </w:r>
      <w:proofErr w:type="spellStart"/>
      <w:r w:rsidR="00A958A6" w:rsidRPr="00B73468">
        <w:rPr>
          <w:rFonts w:ascii="Arial" w:hAnsi="Arial" w:cs="Arial"/>
        </w:rPr>
        <w:t>Edilma</w:t>
      </w:r>
      <w:proofErr w:type="spellEnd"/>
      <w:r w:rsidR="00A958A6" w:rsidRPr="00B73468">
        <w:rPr>
          <w:rFonts w:ascii="Arial" w:hAnsi="Arial" w:cs="Arial"/>
        </w:rPr>
        <w:t xml:space="preserve"> Almeida Martins e </w:t>
      </w:r>
      <w:r w:rsidR="00B66C3D" w:rsidRPr="00B73468">
        <w:rPr>
          <w:rFonts w:ascii="Arial" w:hAnsi="Arial" w:cs="Arial"/>
        </w:rPr>
        <w:t>Vera Lúcia Guimarães</w:t>
      </w:r>
      <w:r w:rsidR="00EC7BAC" w:rsidRPr="00B73468">
        <w:rPr>
          <w:rFonts w:ascii="Arial" w:hAnsi="Arial" w:cs="Arial"/>
        </w:rPr>
        <w:t>,</w:t>
      </w:r>
      <w:r w:rsidR="00A958A6" w:rsidRPr="00B73468">
        <w:rPr>
          <w:rFonts w:ascii="Arial" w:hAnsi="Arial" w:cs="Arial"/>
        </w:rPr>
        <w:t xml:space="preserve"> designados pela Portaria n. 0</w:t>
      </w:r>
      <w:r w:rsidR="00B66C3D" w:rsidRPr="00B73468">
        <w:rPr>
          <w:rFonts w:ascii="Arial" w:hAnsi="Arial" w:cs="Arial"/>
        </w:rPr>
        <w:t>02 de 03 de janeiro de 2022.</w:t>
      </w:r>
    </w:p>
    <w:p w14:paraId="36D4F3C3" w14:textId="74AC76EF" w:rsidR="009C2013" w:rsidRPr="00B73468" w:rsidRDefault="00B77845" w:rsidP="00323B05">
      <w:pPr>
        <w:pStyle w:val="Corpodetexto3"/>
        <w:spacing w:line="360" w:lineRule="auto"/>
        <w:jc w:val="both"/>
        <w:rPr>
          <w:rFonts w:ascii="Arial" w:hAnsi="Arial" w:cs="Arial"/>
          <w:b/>
          <w:sz w:val="22"/>
          <w:szCs w:val="22"/>
        </w:rPr>
      </w:pPr>
      <w:r w:rsidRPr="00B73468">
        <w:rPr>
          <w:rFonts w:ascii="Arial" w:hAnsi="Arial" w:cs="Arial"/>
          <w:b/>
          <w:bCs/>
          <w:sz w:val="22"/>
          <w:szCs w:val="22"/>
        </w:rPr>
        <w:t>1.</w:t>
      </w:r>
      <w:r w:rsidR="0045014C" w:rsidRPr="00B73468">
        <w:rPr>
          <w:rFonts w:ascii="Arial" w:hAnsi="Arial" w:cs="Arial"/>
          <w:b/>
          <w:bCs/>
          <w:sz w:val="22"/>
          <w:szCs w:val="22"/>
          <w:lang w:val="pt-BR"/>
        </w:rPr>
        <w:t>11</w:t>
      </w:r>
      <w:r w:rsidR="003A49A8" w:rsidRPr="00B73468">
        <w:rPr>
          <w:rFonts w:ascii="Arial" w:hAnsi="Arial" w:cs="Arial"/>
          <w:b/>
          <w:sz w:val="22"/>
          <w:szCs w:val="22"/>
        </w:rPr>
        <w:t>.</w:t>
      </w:r>
      <w:r w:rsidR="003A49A8" w:rsidRPr="00B73468">
        <w:rPr>
          <w:rFonts w:ascii="Arial" w:hAnsi="Arial" w:cs="Arial"/>
          <w:bCs/>
          <w:sz w:val="22"/>
          <w:szCs w:val="22"/>
        </w:rPr>
        <w:t xml:space="preserve"> O valor previsto para a despesa é de </w:t>
      </w:r>
      <w:r w:rsidR="00915ECF" w:rsidRPr="00B73468">
        <w:rPr>
          <w:rFonts w:ascii="Arial" w:hAnsi="Arial" w:cs="Arial"/>
          <w:bCs/>
          <w:sz w:val="22"/>
          <w:szCs w:val="22"/>
        </w:rPr>
        <w:t xml:space="preserve">até </w:t>
      </w:r>
      <w:r w:rsidR="00307FEF" w:rsidRPr="00B73468">
        <w:rPr>
          <w:rFonts w:ascii="Arial" w:hAnsi="Arial" w:cs="Arial"/>
          <w:b/>
          <w:bCs/>
          <w:sz w:val="22"/>
          <w:szCs w:val="22"/>
        </w:rPr>
        <w:t xml:space="preserve">R$ </w:t>
      </w:r>
      <w:r w:rsidR="007F3F8E" w:rsidRPr="00B73468">
        <w:rPr>
          <w:rFonts w:ascii="Arial" w:hAnsi="Arial" w:cs="Arial"/>
          <w:b/>
          <w:bCs/>
          <w:sz w:val="22"/>
          <w:szCs w:val="22"/>
          <w:lang w:val="pt-BR"/>
        </w:rPr>
        <w:t>250.000,00(duzentos e cinquenta mil reais)</w:t>
      </w:r>
      <w:r w:rsidR="003A49A8" w:rsidRPr="00B73468">
        <w:rPr>
          <w:rFonts w:ascii="Arial" w:hAnsi="Arial" w:cs="Arial"/>
          <w:b/>
          <w:bCs/>
          <w:sz w:val="22"/>
          <w:szCs w:val="22"/>
        </w:rPr>
        <w:t>,</w:t>
      </w:r>
      <w:r w:rsidR="003A49A8" w:rsidRPr="00B73468">
        <w:rPr>
          <w:rFonts w:ascii="Arial" w:hAnsi="Arial" w:cs="Arial"/>
          <w:bCs/>
          <w:sz w:val="22"/>
          <w:szCs w:val="22"/>
        </w:rPr>
        <w:t xml:space="preserve"> à conta das s</w:t>
      </w:r>
      <w:r w:rsidR="001D5744" w:rsidRPr="00B73468">
        <w:rPr>
          <w:rFonts w:ascii="Arial" w:hAnsi="Arial" w:cs="Arial"/>
          <w:bCs/>
          <w:sz w:val="22"/>
          <w:szCs w:val="22"/>
        </w:rPr>
        <w:t>eguintes dotações orçamentárias</w:t>
      </w:r>
      <w:bookmarkStart w:id="0" w:name="_Hlk97643998"/>
      <w:r w:rsidR="009C2013" w:rsidRPr="00B73468">
        <w:rPr>
          <w:rFonts w:ascii="Arial" w:hAnsi="Arial" w:cs="Arial"/>
          <w:bCs/>
          <w:sz w:val="22"/>
          <w:szCs w:val="22"/>
        </w:rPr>
        <w:t xml:space="preserve">: </w:t>
      </w:r>
      <w:bookmarkStart w:id="1" w:name="_Hlk60660905"/>
      <w:r w:rsidR="005C4F4C" w:rsidRPr="00B73468">
        <w:rPr>
          <w:rFonts w:ascii="Arial" w:hAnsi="Arial" w:cs="Arial"/>
          <w:b/>
          <w:sz w:val="22"/>
          <w:szCs w:val="22"/>
          <w:lang w:val="pt-BR"/>
        </w:rPr>
        <w:t>02.03.03</w:t>
      </w:r>
      <w:r w:rsidR="00245D79" w:rsidRPr="00B73468">
        <w:rPr>
          <w:rFonts w:ascii="Arial" w:hAnsi="Arial" w:cs="Arial"/>
          <w:b/>
          <w:sz w:val="22"/>
          <w:szCs w:val="22"/>
          <w:lang w:val="pt-BR"/>
        </w:rPr>
        <w:t xml:space="preserve"> - </w:t>
      </w:r>
      <w:r w:rsidR="009C2013" w:rsidRPr="00B73468">
        <w:rPr>
          <w:rFonts w:ascii="Arial" w:hAnsi="Arial" w:cs="Arial"/>
          <w:b/>
          <w:sz w:val="22"/>
          <w:szCs w:val="22"/>
        </w:rPr>
        <w:t xml:space="preserve"> ATENÇÃO </w:t>
      </w:r>
      <w:r w:rsidR="005C4F4C" w:rsidRPr="00B73468">
        <w:rPr>
          <w:rFonts w:ascii="Arial" w:hAnsi="Arial" w:cs="Arial"/>
          <w:b/>
          <w:sz w:val="22"/>
          <w:szCs w:val="22"/>
          <w:lang w:val="pt-BR"/>
        </w:rPr>
        <w:t>ESPECIALIZADA</w:t>
      </w:r>
      <w:r w:rsidR="009C2013" w:rsidRPr="00B73468">
        <w:rPr>
          <w:rFonts w:ascii="Arial" w:hAnsi="Arial" w:cs="Arial"/>
          <w:sz w:val="22"/>
          <w:szCs w:val="22"/>
        </w:rPr>
        <w:t xml:space="preserve"> – </w:t>
      </w:r>
      <w:r w:rsidR="009C2013" w:rsidRPr="00B73468">
        <w:rPr>
          <w:rFonts w:ascii="Arial" w:hAnsi="Arial" w:cs="Arial"/>
          <w:b/>
          <w:bCs/>
          <w:sz w:val="22"/>
          <w:szCs w:val="22"/>
          <w:u w:val="single"/>
          <w:lang w:val="pt-BR"/>
        </w:rPr>
        <w:t>10.30</w:t>
      </w:r>
      <w:r w:rsidR="005C4F4C" w:rsidRPr="00B73468">
        <w:rPr>
          <w:rFonts w:ascii="Arial" w:hAnsi="Arial" w:cs="Arial"/>
          <w:b/>
          <w:bCs/>
          <w:sz w:val="22"/>
          <w:szCs w:val="22"/>
          <w:u w:val="single"/>
          <w:lang w:val="pt-BR"/>
        </w:rPr>
        <w:t>2</w:t>
      </w:r>
      <w:r w:rsidR="009C2013" w:rsidRPr="00B73468">
        <w:rPr>
          <w:rFonts w:ascii="Arial" w:hAnsi="Arial" w:cs="Arial"/>
          <w:b/>
          <w:bCs/>
          <w:sz w:val="22"/>
          <w:szCs w:val="22"/>
          <w:u w:val="single"/>
          <w:lang w:val="pt-BR"/>
        </w:rPr>
        <w:t>.1004.2</w:t>
      </w:r>
      <w:r w:rsidR="005C4F4C" w:rsidRPr="00B73468">
        <w:rPr>
          <w:rFonts w:ascii="Arial" w:hAnsi="Arial" w:cs="Arial"/>
          <w:b/>
          <w:bCs/>
          <w:sz w:val="22"/>
          <w:szCs w:val="22"/>
          <w:u w:val="single"/>
          <w:lang w:val="pt-BR"/>
        </w:rPr>
        <w:t>058</w:t>
      </w:r>
      <w:r w:rsidR="009C2013" w:rsidRPr="00B73468">
        <w:rPr>
          <w:rFonts w:ascii="Arial" w:hAnsi="Arial" w:cs="Arial"/>
          <w:sz w:val="22"/>
          <w:szCs w:val="22"/>
        </w:rPr>
        <w:t xml:space="preserve"> – Manutenção Atividades da A</w:t>
      </w:r>
      <w:r w:rsidR="00AD76E3" w:rsidRPr="00B73468">
        <w:rPr>
          <w:rFonts w:ascii="Arial" w:hAnsi="Arial" w:cs="Arial"/>
          <w:sz w:val="22"/>
          <w:szCs w:val="22"/>
          <w:lang w:val="pt-BR"/>
        </w:rPr>
        <w:t xml:space="preserve">ssistência </w:t>
      </w:r>
      <w:r w:rsidR="005C4F4C" w:rsidRPr="00B73468">
        <w:rPr>
          <w:rFonts w:ascii="Arial" w:hAnsi="Arial" w:cs="Arial"/>
          <w:sz w:val="22"/>
          <w:szCs w:val="22"/>
          <w:lang w:val="pt-BR"/>
        </w:rPr>
        <w:t xml:space="preserve">Hospitalar e Ambulatorial </w:t>
      </w:r>
      <w:r w:rsidR="009C2013" w:rsidRPr="00B73468">
        <w:rPr>
          <w:rFonts w:ascii="Arial" w:hAnsi="Arial" w:cs="Arial"/>
          <w:sz w:val="22"/>
          <w:szCs w:val="22"/>
        </w:rPr>
        <w:t xml:space="preserve">– </w:t>
      </w:r>
      <w:r w:rsidR="00AD76E3" w:rsidRPr="00B73468">
        <w:rPr>
          <w:rFonts w:ascii="Arial" w:hAnsi="Arial" w:cs="Arial"/>
          <w:sz w:val="22"/>
          <w:szCs w:val="22"/>
          <w:lang w:val="pt-BR"/>
        </w:rPr>
        <w:t>33.90.30.00</w:t>
      </w:r>
      <w:r w:rsidR="009C2013" w:rsidRPr="00B73468">
        <w:rPr>
          <w:rFonts w:ascii="Arial" w:hAnsi="Arial" w:cs="Arial"/>
          <w:sz w:val="22"/>
          <w:szCs w:val="22"/>
        </w:rPr>
        <w:t xml:space="preserve"> </w:t>
      </w:r>
      <w:r w:rsidR="00136259" w:rsidRPr="00B73468">
        <w:rPr>
          <w:rFonts w:ascii="Arial" w:hAnsi="Arial" w:cs="Arial"/>
          <w:sz w:val="22"/>
          <w:szCs w:val="22"/>
        </w:rPr>
        <w:t>–</w:t>
      </w:r>
      <w:r w:rsidR="009C2013" w:rsidRPr="00B73468">
        <w:rPr>
          <w:rFonts w:ascii="Arial" w:hAnsi="Arial" w:cs="Arial"/>
          <w:sz w:val="22"/>
          <w:szCs w:val="22"/>
        </w:rPr>
        <w:t xml:space="preserve"> </w:t>
      </w:r>
      <w:r w:rsidR="00136259" w:rsidRPr="00B73468">
        <w:rPr>
          <w:rFonts w:ascii="Arial" w:hAnsi="Arial" w:cs="Arial"/>
          <w:sz w:val="22"/>
          <w:szCs w:val="22"/>
          <w:lang w:val="pt-BR"/>
        </w:rPr>
        <w:t xml:space="preserve">Material de Consumo </w:t>
      </w:r>
      <w:r w:rsidR="001E7A54" w:rsidRPr="00B73468">
        <w:rPr>
          <w:rFonts w:ascii="Arial" w:hAnsi="Arial" w:cs="Arial"/>
          <w:sz w:val="22"/>
          <w:szCs w:val="22"/>
        </w:rPr>
        <w:t xml:space="preserve"> – Ficha </w:t>
      </w:r>
      <w:r w:rsidR="00136259" w:rsidRPr="00B73468">
        <w:rPr>
          <w:rFonts w:ascii="Arial" w:hAnsi="Arial" w:cs="Arial"/>
          <w:sz w:val="22"/>
          <w:szCs w:val="22"/>
          <w:lang w:val="pt-BR"/>
        </w:rPr>
        <w:t>275</w:t>
      </w:r>
      <w:r w:rsidR="001E7A54" w:rsidRPr="00B73468">
        <w:rPr>
          <w:rFonts w:ascii="Arial" w:hAnsi="Arial" w:cs="Arial"/>
          <w:sz w:val="22"/>
          <w:szCs w:val="22"/>
        </w:rPr>
        <w:t xml:space="preserve"> – Fonte </w:t>
      </w:r>
      <w:r w:rsidR="0072507F" w:rsidRPr="00B73468">
        <w:rPr>
          <w:rFonts w:ascii="Arial" w:hAnsi="Arial" w:cs="Arial"/>
          <w:sz w:val="22"/>
          <w:szCs w:val="22"/>
          <w:lang w:val="pt-BR"/>
        </w:rPr>
        <w:t>15</w:t>
      </w:r>
      <w:r w:rsidR="00136259" w:rsidRPr="00B73468">
        <w:rPr>
          <w:rFonts w:ascii="Arial" w:hAnsi="Arial" w:cs="Arial"/>
          <w:sz w:val="22"/>
          <w:szCs w:val="22"/>
          <w:lang w:val="pt-BR"/>
        </w:rPr>
        <w:t>00</w:t>
      </w:r>
      <w:r w:rsidR="009C2013" w:rsidRPr="00B73468">
        <w:rPr>
          <w:rFonts w:ascii="Arial" w:hAnsi="Arial" w:cs="Arial"/>
          <w:sz w:val="22"/>
          <w:szCs w:val="22"/>
        </w:rPr>
        <w:t xml:space="preserve">. </w:t>
      </w:r>
    </w:p>
    <w:bookmarkEnd w:id="0"/>
    <w:bookmarkEnd w:id="1"/>
    <w:p w14:paraId="6975EC90" w14:textId="05ED01A2" w:rsidR="007F3F8E" w:rsidRPr="00B73468" w:rsidRDefault="007B5CEA" w:rsidP="00323B05">
      <w:pPr>
        <w:autoSpaceDE w:val="0"/>
        <w:autoSpaceDN w:val="0"/>
        <w:adjustRightInd w:val="0"/>
        <w:spacing w:after="0" w:line="360" w:lineRule="auto"/>
        <w:jc w:val="both"/>
        <w:rPr>
          <w:rFonts w:ascii="Arial" w:hAnsi="Arial" w:cs="Arial"/>
          <w:bCs/>
        </w:rPr>
      </w:pPr>
      <w:r w:rsidRPr="00B73468">
        <w:rPr>
          <w:rFonts w:ascii="Arial" w:hAnsi="Arial" w:cs="Arial"/>
          <w:b/>
        </w:rPr>
        <w:lastRenderedPageBreak/>
        <w:t>1.</w:t>
      </w:r>
      <w:r w:rsidR="0045014C" w:rsidRPr="00B73468">
        <w:rPr>
          <w:rFonts w:ascii="Arial" w:hAnsi="Arial" w:cs="Arial"/>
          <w:b/>
        </w:rPr>
        <w:t>12</w:t>
      </w:r>
      <w:r w:rsidRPr="00B73468">
        <w:rPr>
          <w:rFonts w:ascii="Arial" w:hAnsi="Arial" w:cs="Arial"/>
          <w:b/>
        </w:rPr>
        <w:t>.</w:t>
      </w:r>
      <w:r w:rsidRPr="00B73468">
        <w:rPr>
          <w:rFonts w:ascii="Arial" w:hAnsi="Arial" w:cs="Arial"/>
        </w:rPr>
        <w:t xml:space="preserve"> </w:t>
      </w:r>
      <w:r w:rsidRPr="00B73468">
        <w:rPr>
          <w:rFonts w:ascii="Arial" w:hAnsi="Arial" w:cs="Arial"/>
          <w:bCs/>
        </w:rPr>
        <w:t xml:space="preserve">O presente edital </w:t>
      </w:r>
      <w:r w:rsidRPr="00B73468">
        <w:rPr>
          <w:rFonts w:ascii="Arial" w:hAnsi="Arial" w:cs="Arial"/>
        </w:rPr>
        <w:t>será</w:t>
      </w:r>
      <w:r w:rsidRPr="00B73468">
        <w:rPr>
          <w:rFonts w:ascii="Arial" w:hAnsi="Arial" w:cs="Arial"/>
          <w:bCs/>
        </w:rPr>
        <w:t xml:space="preserve"> destinado exclusivamente para Microempresas e Empresa de Pequeno Porte, com fundamento no </w:t>
      </w:r>
      <w:r w:rsidR="007F3F8E" w:rsidRPr="00B73468">
        <w:rPr>
          <w:rFonts w:ascii="Arial" w:hAnsi="Arial" w:cs="Arial"/>
          <w:bCs/>
        </w:rPr>
        <w:t xml:space="preserve">art. 48, inciso I, da Lei Complementar n. 123/2006, considerando que os itens de contratação têm valor inferior a R$80.000,00 (oitenta mil reais) fica garantida a exclusividade de participação para Microempresas, Empresas de Pequeno Porte e assemelhadas. </w:t>
      </w:r>
    </w:p>
    <w:p w14:paraId="369245AA" w14:textId="63873E23" w:rsidR="00852F0F" w:rsidRPr="00B73468" w:rsidRDefault="00852F0F" w:rsidP="00323B05">
      <w:pPr>
        <w:pStyle w:val="Default"/>
        <w:spacing w:line="360" w:lineRule="auto"/>
        <w:jc w:val="both"/>
        <w:rPr>
          <w:color w:val="auto"/>
          <w:sz w:val="22"/>
          <w:szCs w:val="22"/>
        </w:rPr>
      </w:pPr>
      <w:r w:rsidRPr="00B73468">
        <w:rPr>
          <w:b/>
          <w:color w:val="auto"/>
          <w:sz w:val="22"/>
          <w:szCs w:val="22"/>
        </w:rPr>
        <w:t>1.</w:t>
      </w:r>
      <w:r w:rsidR="0045014C" w:rsidRPr="00B73468">
        <w:rPr>
          <w:b/>
          <w:color w:val="auto"/>
          <w:sz w:val="22"/>
          <w:szCs w:val="22"/>
        </w:rPr>
        <w:t>13</w:t>
      </w:r>
      <w:r w:rsidRPr="00B73468">
        <w:rPr>
          <w:b/>
          <w:color w:val="auto"/>
          <w:sz w:val="22"/>
          <w:szCs w:val="22"/>
        </w:rPr>
        <w:t xml:space="preserve">. </w:t>
      </w:r>
      <w:r w:rsidRPr="00B73468">
        <w:rPr>
          <w:color w:val="auto"/>
          <w:sz w:val="22"/>
          <w:szCs w:val="22"/>
        </w:rPr>
        <w:t xml:space="preserve">Constituem anexos deste instrumento convocatório, dele fazendo parte integrante: </w:t>
      </w:r>
      <w:r w:rsidRPr="00B73468">
        <w:rPr>
          <w:b/>
          <w:bCs/>
          <w:color w:val="auto"/>
          <w:sz w:val="22"/>
          <w:szCs w:val="22"/>
        </w:rPr>
        <w:t>Anexo I</w:t>
      </w:r>
      <w:r w:rsidRPr="00B73468">
        <w:rPr>
          <w:color w:val="auto"/>
          <w:sz w:val="22"/>
          <w:szCs w:val="22"/>
        </w:rPr>
        <w:t xml:space="preserve"> – Termo de Referência; </w:t>
      </w:r>
      <w:r w:rsidRPr="00B73468">
        <w:rPr>
          <w:b/>
          <w:bCs/>
          <w:color w:val="auto"/>
          <w:sz w:val="22"/>
          <w:szCs w:val="22"/>
        </w:rPr>
        <w:t>Anexo II</w:t>
      </w:r>
      <w:r w:rsidRPr="00B73468">
        <w:rPr>
          <w:color w:val="auto"/>
          <w:sz w:val="22"/>
          <w:szCs w:val="22"/>
        </w:rPr>
        <w:t xml:space="preserve"> – Modelo Apresentação de Proposta; </w:t>
      </w:r>
      <w:r w:rsidRPr="00B73468">
        <w:rPr>
          <w:b/>
          <w:bCs/>
          <w:color w:val="auto"/>
          <w:sz w:val="22"/>
          <w:szCs w:val="22"/>
        </w:rPr>
        <w:t>Anexo III</w:t>
      </w:r>
      <w:r w:rsidRPr="00B73468">
        <w:rPr>
          <w:color w:val="auto"/>
          <w:sz w:val="22"/>
          <w:szCs w:val="22"/>
        </w:rPr>
        <w:t xml:space="preserve"> – Declaração de Microempresa ou Empresa de Pequeno Porte; </w:t>
      </w:r>
      <w:r w:rsidRPr="00B73468">
        <w:rPr>
          <w:b/>
          <w:bCs/>
          <w:color w:val="auto"/>
          <w:sz w:val="22"/>
          <w:szCs w:val="22"/>
        </w:rPr>
        <w:t>Anexo IV</w:t>
      </w:r>
      <w:r w:rsidRPr="00B73468">
        <w:rPr>
          <w:color w:val="auto"/>
          <w:sz w:val="22"/>
          <w:szCs w:val="22"/>
        </w:rPr>
        <w:t xml:space="preserve"> – Declaração de Atendimento aos requisitos de habilitação. </w:t>
      </w:r>
      <w:r w:rsidRPr="00B73468">
        <w:rPr>
          <w:b/>
          <w:bCs/>
          <w:color w:val="auto"/>
          <w:sz w:val="22"/>
          <w:szCs w:val="22"/>
        </w:rPr>
        <w:t>Anexo V</w:t>
      </w:r>
      <w:r w:rsidRPr="00B73468">
        <w:rPr>
          <w:color w:val="auto"/>
          <w:sz w:val="22"/>
          <w:szCs w:val="22"/>
        </w:rPr>
        <w:t xml:space="preserve"> - Modelo Declaração que não emprega menor; </w:t>
      </w:r>
      <w:r w:rsidRPr="00B73468">
        <w:rPr>
          <w:b/>
          <w:bCs/>
          <w:color w:val="auto"/>
          <w:sz w:val="22"/>
          <w:szCs w:val="22"/>
        </w:rPr>
        <w:t>Anexo VI</w:t>
      </w:r>
      <w:r w:rsidRPr="00B73468">
        <w:rPr>
          <w:color w:val="auto"/>
          <w:sz w:val="22"/>
          <w:szCs w:val="22"/>
        </w:rPr>
        <w:t xml:space="preserve"> – Declaração de não possuir em seu quando societário servidor ...; </w:t>
      </w:r>
      <w:r w:rsidRPr="00B73468">
        <w:rPr>
          <w:b/>
          <w:bCs/>
          <w:color w:val="auto"/>
          <w:sz w:val="22"/>
          <w:szCs w:val="22"/>
        </w:rPr>
        <w:t>Anexo VII</w:t>
      </w:r>
      <w:r w:rsidRPr="00B73468">
        <w:rPr>
          <w:color w:val="auto"/>
          <w:sz w:val="22"/>
          <w:szCs w:val="22"/>
        </w:rPr>
        <w:t xml:space="preserve"> - Minuta d</w:t>
      </w:r>
      <w:r w:rsidR="00EA28EF" w:rsidRPr="00B73468">
        <w:rPr>
          <w:color w:val="auto"/>
          <w:sz w:val="22"/>
          <w:szCs w:val="22"/>
        </w:rPr>
        <w:t>a Ata</w:t>
      </w:r>
      <w:r w:rsidR="004D65E4" w:rsidRPr="00B73468">
        <w:rPr>
          <w:color w:val="auto"/>
          <w:sz w:val="22"/>
          <w:szCs w:val="22"/>
        </w:rPr>
        <w:t xml:space="preserve">, </w:t>
      </w:r>
      <w:r w:rsidR="004D65E4" w:rsidRPr="00B73468">
        <w:rPr>
          <w:b/>
          <w:color w:val="auto"/>
          <w:sz w:val="22"/>
          <w:szCs w:val="22"/>
        </w:rPr>
        <w:t xml:space="preserve">Anexo VIII </w:t>
      </w:r>
      <w:r w:rsidR="004D65E4" w:rsidRPr="00B73468">
        <w:rPr>
          <w:color w:val="auto"/>
          <w:sz w:val="22"/>
          <w:szCs w:val="22"/>
        </w:rPr>
        <w:t>– Minuta do Contrato.</w:t>
      </w:r>
    </w:p>
    <w:p w14:paraId="0B3D898F" w14:textId="77777777" w:rsidR="00541E5A" w:rsidRPr="00B73468" w:rsidRDefault="00541E5A" w:rsidP="00323B05">
      <w:pPr>
        <w:pStyle w:val="Default"/>
        <w:spacing w:line="360" w:lineRule="auto"/>
        <w:jc w:val="both"/>
        <w:rPr>
          <w:b/>
          <w:bCs/>
          <w:color w:val="auto"/>
          <w:sz w:val="22"/>
          <w:szCs w:val="22"/>
        </w:rPr>
      </w:pPr>
    </w:p>
    <w:p w14:paraId="52D2F15D" w14:textId="77777777" w:rsidR="006D783B" w:rsidRPr="00B73468" w:rsidRDefault="001D5744"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rPr>
      </w:pPr>
      <w:r w:rsidRPr="00B73468">
        <w:rPr>
          <w:rFonts w:ascii="Arial" w:hAnsi="Arial" w:cs="Arial"/>
          <w:b/>
          <w:bCs/>
        </w:rPr>
        <w:t xml:space="preserve">II - </w:t>
      </w:r>
      <w:r w:rsidR="006D783B" w:rsidRPr="00B73468">
        <w:rPr>
          <w:rFonts w:ascii="Arial" w:hAnsi="Arial" w:cs="Arial"/>
          <w:b/>
        </w:rPr>
        <w:t>OBJETO</w:t>
      </w:r>
    </w:p>
    <w:p w14:paraId="01826264" w14:textId="0C6248B9" w:rsidR="004263D5" w:rsidRPr="00B73468" w:rsidRDefault="001D5744" w:rsidP="00323B05">
      <w:pPr>
        <w:spacing w:after="0" w:line="360" w:lineRule="auto"/>
        <w:jc w:val="both"/>
        <w:rPr>
          <w:rFonts w:ascii="Arial" w:hAnsi="Arial" w:cs="Arial"/>
        </w:rPr>
      </w:pPr>
      <w:r w:rsidRPr="00B73468">
        <w:rPr>
          <w:rFonts w:ascii="Arial" w:hAnsi="Arial" w:cs="Arial"/>
          <w:b/>
          <w:bCs/>
        </w:rPr>
        <w:t>2</w:t>
      </w:r>
      <w:r w:rsidR="006D783B" w:rsidRPr="00B73468">
        <w:rPr>
          <w:rFonts w:ascii="Arial" w:hAnsi="Arial" w:cs="Arial"/>
          <w:b/>
          <w:bCs/>
        </w:rPr>
        <w:t xml:space="preserve">.1. </w:t>
      </w:r>
      <w:r w:rsidR="00EE0CE2" w:rsidRPr="00B73468">
        <w:rPr>
          <w:rFonts w:ascii="Arial" w:hAnsi="Arial" w:cs="Arial"/>
        </w:rPr>
        <w:t>O objeto desta lic</w:t>
      </w:r>
      <w:r w:rsidR="002C23DD" w:rsidRPr="00B73468">
        <w:rPr>
          <w:rFonts w:ascii="Arial" w:hAnsi="Arial" w:cs="Arial"/>
        </w:rPr>
        <w:t xml:space="preserve">itação é </w:t>
      </w:r>
      <w:r w:rsidR="006D5B32" w:rsidRPr="00B73468">
        <w:rPr>
          <w:rFonts w:ascii="Arial" w:hAnsi="Arial" w:cs="Arial"/>
        </w:rPr>
        <w:t xml:space="preserve">a contratação de empresa(s) especializada(s) no ramo, </w:t>
      </w:r>
      <w:r w:rsidR="00136259" w:rsidRPr="00B73468">
        <w:rPr>
          <w:rFonts w:ascii="Arial" w:hAnsi="Arial" w:cs="Arial"/>
        </w:rPr>
        <w:t xml:space="preserve">visando o fornecimento de </w:t>
      </w:r>
      <w:r w:rsidR="007F3F8E" w:rsidRPr="00B73468">
        <w:rPr>
          <w:rFonts w:ascii="Arial" w:hAnsi="Arial" w:cs="Arial"/>
        </w:rPr>
        <w:t xml:space="preserve">Materiais de Laboratório </w:t>
      </w:r>
      <w:r w:rsidR="00136259" w:rsidRPr="00B73468">
        <w:rPr>
          <w:rFonts w:ascii="Arial" w:hAnsi="Arial" w:cs="Arial"/>
        </w:rPr>
        <w:t xml:space="preserve">para atendimento a Secretaria Municipal de Saúde desta Prefeitura Municipal, </w:t>
      </w:r>
      <w:r w:rsidR="00EE0CE2" w:rsidRPr="00B73468">
        <w:rPr>
          <w:rFonts w:ascii="Arial" w:hAnsi="Arial" w:cs="Arial"/>
        </w:rPr>
        <w:t>conforme especificações</w:t>
      </w:r>
      <w:r w:rsidR="00396426" w:rsidRPr="00B73468">
        <w:rPr>
          <w:rFonts w:ascii="Arial" w:hAnsi="Arial" w:cs="Arial"/>
        </w:rPr>
        <w:t xml:space="preserve">, </w:t>
      </w:r>
      <w:r w:rsidR="003C2889" w:rsidRPr="00B73468">
        <w:rPr>
          <w:rFonts w:ascii="Arial" w:hAnsi="Arial" w:cs="Arial"/>
        </w:rPr>
        <w:t>q</w:t>
      </w:r>
      <w:r w:rsidR="00396426" w:rsidRPr="00B73468">
        <w:rPr>
          <w:rFonts w:ascii="Arial" w:hAnsi="Arial" w:cs="Arial"/>
        </w:rPr>
        <w:t>uantidades e descrições</w:t>
      </w:r>
      <w:r w:rsidR="00EE0CE2" w:rsidRPr="00B73468">
        <w:rPr>
          <w:rFonts w:ascii="Arial" w:hAnsi="Arial" w:cs="Arial"/>
        </w:rPr>
        <w:t xml:space="preserve"> contidas no Termo de Referência </w:t>
      </w:r>
      <w:r w:rsidR="00EE0CE2" w:rsidRPr="00B73468">
        <w:rPr>
          <w:rFonts w:ascii="Arial" w:hAnsi="Arial" w:cs="Arial"/>
          <w:b/>
          <w:bCs/>
        </w:rPr>
        <w:t>(Anexo I)</w:t>
      </w:r>
      <w:r w:rsidR="00EE0CE2" w:rsidRPr="00B73468">
        <w:rPr>
          <w:rFonts w:ascii="Arial" w:hAnsi="Arial" w:cs="Arial"/>
        </w:rPr>
        <w:t xml:space="preserve"> deste Edital.</w:t>
      </w:r>
    </w:p>
    <w:p w14:paraId="28131AE2" w14:textId="77777777" w:rsidR="00136259" w:rsidRPr="00B73468" w:rsidRDefault="00136259" w:rsidP="00323B05">
      <w:pPr>
        <w:spacing w:after="0" w:line="360" w:lineRule="auto"/>
        <w:jc w:val="both"/>
        <w:rPr>
          <w:rFonts w:ascii="Arial" w:hAnsi="Arial" w:cs="Arial"/>
        </w:rPr>
      </w:pPr>
      <w:r w:rsidRPr="00B73468">
        <w:rPr>
          <w:rFonts w:ascii="Arial" w:hAnsi="Arial" w:cs="Arial"/>
          <w:b/>
        </w:rPr>
        <w:t>2.2</w:t>
      </w:r>
      <w:r w:rsidRPr="00B73468">
        <w:rPr>
          <w:rFonts w:ascii="Arial" w:hAnsi="Arial" w:cs="Arial"/>
        </w:rPr>
        <w:t>. As quantidades indicadas no Termo de Referência são meramente estimativas. Assim, a Prefeitura Municipal de Matutina, não está obrigada a consumir uma quantidade mínima, ficando a seu exclusivo critério a definição da quantidade e do momento do fornecimento, que estará sempre condicionada às suas necessidades temporais.</w:t>
      </w:r>
    </w:p>
    <w:p w14:paraId="0205557F" w14:textId="5D68C38E" w:rsidR="00873F6B" w:rsidRPr="00B73468" w:rsidRDefault="00CA3E1D" w:rsidP="00323B05">
      <w:pPr>
        <w:spacing w:after="0" w:line="360" w:lineRule="auto"/>
        <w:jc w:val="both"/>
        <w:rPr>
          <w:rFonts w:ascii="Arial" w:hAnsi="Arial" w:cs="Arial"/>
        </w:rPr>
      </w:pPr>
      <w:r w:rsidRPr="00B73468">
        <w:rPr>
          <w:rFonts w:ascii="Arial" w:hAnsi="Arial" w:cs="Arial"/>
          <w:b/>
        </w:rPr>
        <w:t>2</w:t>
      </w:r>
      <w:r w:rsidR="004263D5" w:rsidRPr="00B73468">
        <w:rPr>
          <w:rFonts w:ascii="Arial" w:hAnsi="Arial" w:cs="Arial"/>
          <w:b/>
        </w:rPr>
        <w:t>.</w:t>
      </w:r>
      <w:r w:rsidR="00136259" w:rsidRPr="00B73468">
        <w:rPr>
          <w:rFonts w:ascii="Arial" w:hAnsi="Arial" w:cs="Arial"/>
          <w:b/>
        </w:rPr>
        <w:t>3</w:t>
      </w:r>
      <w:r w:rsidR="0041105C" w:rsidRPr="00B73468">
        <w:rPr>
          <w:rFonts w:ascii="Arial" w:hAnsi="Arial" w:cs="Arial"/>
          <w:b/>
        </w:rPr>
        <w:t>.</w:t>
      </w:r>
      <w:r w:rsidR="00A03B0C" w:rsidRPr="00B73468">
        <w:rPr>
          <w:rFonts w:ascii="Arial" w:hAnsi="Arial" w:cs="Arial"/>
        </w:rPr>
        <w:t xml:space="preserve"> Não será aceita</w:t>
      </w:r>
      <w:r w:rsidR="00873F6B" w:rsidRPr="00B73468">
        <w:rPr>
          <w:rFonts w:ascii="Arial" w:hAnsi="Arial" w:cs="Arial"/>
        </w:rPr>
        <w:t xml:space="preserve"> entrega parcelada dos </w:t>
      </w:r>
      <w:r w:rsidR="00136259" w:rsidRPr="00B73468">
        <w:rPr>
          <w:rFonts w:ascii="Arial" w:hAnsi="Arial" w:cs="Arial"/>
        </w:rPr>
        <w:t xml:space="preserve">produtos </w:t>
      </w:r>
      <w:r w:rsidR="006D5B32" w:rsidRPr="00B73468">
        <w:rPr>
          <w:rFonts w:ascii="Arial" w:hAnsi="Arial" w:cs="Arial"/>
        </w:rPr>
        <w:t xml:space="preserve">indicados na </w:t>
      </w:r>
      <w:r w:rsidR="005C0F09" w:rsidRPr="00B73468">
        <w:rPr>
          <w:rFonts w:ascii="Arial" w:hAnsi="Arial" w:cs="Arial"/>
        </w:rPr>
        <w:t xml:space="preserve">Nota de Autorização </w:t>
      </w:r>
      <w:r w:rsidR="0041105C" w:rsidRPr="00B73468">
        <w:rPr>
          <w:rFonts w:ascii="Arial" w:hAnsi="Arial" w:cs="Arial"/>
        </w:rPr>
        <w:t>de Fornecimento</w:t>
      </w:r>
      <w:r w:rsidR="005C0F09" w:rsidRPr="00B73468">
        <w:rPr>
          <w:rFonts w:ascii="Arial" w:hAnsi="Arial" w:cs="Arial"/>
        </w:rPr>
        <w:t>- NAF</w:t>
      </w:r>
      <w:r w:rsidR="0041105C" w:rsidRPr="00B73468">
        <w:rPr>
          <w:rFonts w:ascii="Arial" w:hAnsi="Arial" w:cs="Arial"/>
        </w:rPr>
        <w:t>. C</w:t>
      </w:r>
      <w:r w:rsidR="00873F6B" w:rsidRPr="00B73468">
        <w:rPr>
          <w:rFonts w:ascii="Arial" w:hAnsi="Arial" w:cs="Arial"/>
        </w:rPr>
        <w:t xml:space="preserve">aso isso ocorra, o prazo para pagamento iniciar-se-á após a entrega total, não acarretando qualquer ônus para a Prefeitura Municipal de </w:t>
      </w:r>
      <w:r w:rsidR="003C2889" w:rsidRPr="00B73468">
        <w:rPr>
          <w:rFonts w:ascii="Arial" w:hAnsi="Arial" w:cs="Arial"/>
        </w:rPr>
        <w:t>Matutina</w:t>
      </w:r>
      <w:r w:rsidR="00873F6B" w:rsidRPr="00B73468">
        <w:rPr>
          <w:rFonts w:ascii="Arial" w:hAnsi="Arial" w:cs="Arial"/>
        </w:rPr>
        <w:t>.</w:t>
      </w:r>
      <w:r w:rsidR="00856670" w:rsidRPr="00B73468">
        <w:rPr>
          <w:rFonts w:ascii="Arial" w:hAnsi="Arial" w:cs="Arial"/>
        </w:rPr>
        <w:t xml:space="preserve"> A Prefeitura ficará isenta de qualquer responsabilidade </w:t>
      </w:r>
      <w:r w:rsidR="00396426" w:rsidRPr="00B73468">
        <w:rPr>
          <w:rFonts w:ascii="Arial" w:hAnsi="Arial" w:cs="Arial"/>
        </w:rPr>
        <w:t xml:space="preserve">se a entrega dos </w:t>
      </w:r>
      <w:r w:rsidR="00136259" w:rsidRPr="00B73468">
        <w:rPr>
          <w:rFonts w:ascii="Arial" w:hAnsi="Arial" w:cs="Arial"/>
        </w:rPr>
        <w:t>materiais</w:t>
      </w:r>
      <w:r w:rsidR="006D5B32" w:rsidRPr="00B73468">
        <w:rPr>
          <w:rFonts w:ascii="Arial" w:hAnsi="Arial" w:cs="Arial"/>
        </w:rPr>
        <w:t xml:space="preserve"> </w:t>
      </w:r>
      <w:r w:rsidR="00396426" w:rsidRPr="00B73468">
        <w:rPr>
          <w:rFonts w:ascii="Arial" w:hAnsi="Arial" w:cs="Arial"/>
        </w:rPr>
        <w:t>for realizada</w:t>
      </w:r>
      <w:r w:rsidR="00856670" w:rsidRPr="00B73468">
        <w:rPr>
          <w:rFonts w:ascii="Arial" w:hAnsi="Arial" w:cs="Arial"/>
        </w:rPr>
        <w:t xml:space="preserve"> sem a </w:t>
      </w:r>
      <w:r w:rsidR="005C0F09" w:rsidRPr="00B73468">
        <w:rPr>
          <w:rFonts w:ascii="Arial" w:hAnsi="Arial" w:cs="Arial"/>
        </w:rPr>
        <w:t>NAF</w:t>
      </w:r>
      <w:r w:rsidR="00396426" w:rsidRPr="00B73468">
        <w:rPr>
          <w:rFonts w:ascii="Arial" w:hAnsi="Arial" w:cs="Arial"/>
        </w:rPr>
        <w:t xml:space="preserve"> para a devida conferência.</w:t>
      </w:r>
    </w:p>
    <w:p w14:paraId="21ADA156" w14:textId="77777777" w:rsidR="001D5744" w:rsidRPr="00B73468" w:rsidRDefault="001D5744" w:rsidP="00323B05">
      <w:pPr>
        <w:spacing w:after="0" w:line="360" w:lineRule="auto"/>
        <w:jc w:val="both"/>
        <w:rPr>
          <w:rFonts w:ascii="Arial" w:hAnsi="Arial" w:cs="Arial"/>
          <w:b/>
        </w:rPr>
      </w:pPr>
    </w:p>
    <w:p w14:paraId="1D132810" w14:textId="77777777" w:rsidR="006D783B" w:rsidRPr="00B73468" w:rsidRDefault="0041105C" w:rsidP="00A72F2B">
      <w:pPr>
        <w:pBdr>
          <w:top w:val="single" w:sz="4" w:space="1" w:color="auto"/>
          <w:left w:val="single" w:sz="4" w:space="2" w:color="auto"/>
          <w:bottom w:val="single" w:sz="4" w:space="1" w:color="auto"/>
          <w:right w:val="single" w:sz="4" w:space="4" w:color="auto"/>
        </w:pBdr>
        <w:spacing w:after="0" w:line="360" w:lineRule="auto"/>
        <w:jc w:val="center"/>
        <w:rPr>
          <w:rFonts w:ascii="Arial" w:hAnsi="Arial" w:cs="Arial"/>
          <w:b/>
        </w:rPr>
      </w:pPr>
      <w:r w:rsidRPr="00B73468">
        <w:rPr>
          <w:rFonts w:ascii="Arial" w:hAnsi="Arial" w:cs="Arial"/>
          <w:b/>
        </w:rPr>
        <w:t xml:space="preserve">III - </w:t>
      </w:r>
      <w:r w:rsidR="006D783B" w:rsidRPr="00B73468">
        <w:rPr>
          <w:rFonts w:ascii="Arial" w:hAnsi="Arial" w:cs="Arial"/>
          <w:b/>
        </w:rPr>
        <w:t>CONSULTAS AO EDITAL E ESCLARECIMENTOS</w:t>
      </w:r>
    </w:p>
    <w:p w14:paraId="02F4A168" w14:textId="6E0EF038" w:rsidR="009F4904" w:rsidRPr="00B73468" w:rsidRDefault="009A61A0" w:rsidP="00323B05">
      <w:pPr>
        <w:spacing w:after="0" w:line="360" w:lineRule="auto"/>
        <w:jc w:val="both"/>
        <w:rPr>
          <w:rFonts w:ascii="Arial" w:hAnsi="Arial" w:cs="Arial"/>
        </w:rPr>
      </w:pPr>
      <w:r w:rsidRPr="00B73468">
        <w:rPr>
          <w:rFonts w:ascii="Arial" w:hAnsi="Arial" w:cs="Arial"/>
          <w:b/>
          <w:bCs/>
        </w:rPr>
        <w:t>3</w:t>
      </w:r>
      <w:r w:rsidR="00EB2855" w:rsidRPr="00B73468">
        <w:rPr>
          <w:rFonts w:ascii="Arial" w:hAnsi="Arial" w:cs="Arial"/>
          <w:b/>
          <w:bCs/>
        </w:rPr>
        <w:t>.</w:t>
      </w:r>
      <w:r w:rsidR="009F4904" w:rsidRPr="00B73468">
        <w:rPr>
          <w:rFonts w:ascii="Arial" w:hAnsi="Arial" w:cs="Arial"/>
          <w:b/>
          <w:bCs/>
        </w:rPr>
        <w:t xml:space="preserve">1 - </w:t>
      </w:r>
      <w:r w:rsidR="009F4904" w:rsidRPr="00B73468">
        <w:rPr>
          <w:rFonts w:ascii="Arial" w:hAnsi="Arial" w:cs="Arial"/>
        </w:rPr>
        <w:t xml:space="preserve">Cópia do edital estará à disposição dos interessados na Secretaria Municipal de Administração, Diretoria de Compras e Licitações, Rua José </w:t>
      </w:r>
      <w:proofErr w:type="spellStart"/>
      <w:proofErr w:type="gramStart"/>
      <w:r w:rsidR="009F4904" w:rsidRPr="00B73468">
        <w:rPr>
          <w:rFonts w:ascii="Arial" w:hAnsi="Arial" w:cs="Arial"/>
        </w:rPr>
        <w:t>Londe</w:t>
      </w:r>
      <w:proofErr w:type="spellEnd"/>
      <w:r w:rsidR="009F4904" w:rsidRPr="00B73468">
        <w:rPr>
          <w:rFonts w:ascii="Arial" w:hAnsi="Arial" w:cs="Arial"/>
        </w:rPr>
        <w:t xml:space="preserve">  Filho</w:t>
      </w:r>
      <w:proofErr w:type="gramEnd"/>
      <w:r w:rsidR="009F4904" w:rsidRPr="00B73468">
        <w:rPr>
          <w:rFonts w:ascii="Arial" w:hAnsi="Arial" w:cs="Arial"/>
        </w:rPr>
        <w:t xml:space="preserve"> n. 354, Centro, nesta cidade</w:t>
      </w:r>
      <w:r w:rsidR="009F4904" w:rsidRPr="00B73468">
        <w:rPr>
          <w:rFonts w:ascii="Arial" w:hAnsi="Arial" w:cs="Arial"/>
          <w:bCs/>
        </w:rPr>
        <w:t xml:space="preserve">, CEP 38.870-000, </w:t>
      </w:r>
      <w:r w:rsidR="009F4904" w:rsidRPr="00B73468">
        <w:rPr>
          <w:rFonts w:ascii="Arial" w:hAnsi="Arial" w:cs="Arial"/>
        </w:rPr>
        <w:t xml:space="preserve">gratuitamente, pelo E-mail </w:t>
      </w:r>
      <w:hyperlink r:id="rId9" w:history="1">
        <w:r w:rsidR="009F4904" w:rsidRPr="00B73468">
          <w:rPr>
            <w:rStyle w:val="Hyperlink"/>
            <w:rFonts w:ascii="Arial" w:hAnsi="Arial" w:cs="Arial"/>
          </w:rPr>
          <w:t>licitacaomat@matutina.mg.gov.br</w:t>
        </w:r>
      </w:hyperlink>
      <w:r w:rsidR="009F4904" w:rsidRPr="00B73468">
        <w:rPr>
          <w:rFonts w:ascii="Arial" w:hAnsi="Arial" w:cs="Arial"/>
        </w:rPr>
        <w:t xml:space="preserve"> ou no site oficial da Prefeitura</w:t>
      </w:r>
      <w:r w:rsidR="00202F42" w:rsidRPr="00B73468">
        <w:rPr>
          <w:rFonts w:ascii="Arial" w:hAnsi="Arial" w:cs="Arial"/>
        </w:rPr>
        <w:t xml:space="preserve"> </w:t>
      </w:r>
      <w:hyperlink r:id="rId10" w:history="1">
        <w:r w:rsidR="00202F42" w:rsidRPr="00B73468">
          <w:rPr>
            <w:rStyle w:val="Hyperlink"/>
            <w:rFonts w:ascii="Arial" w:hAnsi="Arial" w:cs="Arial"/>
          </w:rPr>
          <w:t>www.matutina.mg.gov.br</w:t>
        </w:r>
      </w:hyperlink>
      <w:r w:rsidR="009F4904" w:rsidRPr="00B73468">
        <w:rPr>
          <w:rFonts w:ascii="Arial" w:hAnsi="Arial" w:cs="Arial"/>
        </w:rPr>
        <w:t>.</w:t>
      </w:r>
      <w:r w:rsidR="006D5B32" w:rsidRPr="00B73468">
        <w:rPr>
          <w:rFonts w:ascii="Arial" w:hAnsi="Arial" w:cs="Arial"/>
        </w:rPr>
        <w:t xml:space="preserve"> O edital também estará disponível no site </w:t>
      </w:r>
      <w:hyperlink r:id="rId11" w:history="1">
        <w:r w:rsidR="006D5B32" w:rsidRPr="00B73468">
          <w:rPr>
            <w:rStyle w:val="Hyperlink"/>
            <w:rFonts w:ascii="Arial" w:hAnsi="Arial" w:cs="Arial"/>
          </w:rPr>
          <w:t>https://licitanet.com.br</w:t>
        </w:r>
      </w:hyperlink>
      <w:r w:rsidR="006D5B32" w:rsidRPr="00B73468">
        <w:rPr>
          <w:rFonts w:ascii="Arial" w:hAnsi="Arial" w:cs="Arial"/>
        </w:rPr>
        <w:t xml:space="preserve">. </w:t>
      </w:r>
    </w:p>
    <w:p w14:paraId="7DE0B55B"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3.2</w:t>
      </w:r>
      <w:r w:rsidRPr="00B73468">
        <w:rPr>
          <w:rFonts w:ascii="Arial" w:hAnsi="Arial" w:cs="Arial"/>
          <w:color w:val="000000"/>
        </w:rPr>
        <w:t xml:space="preserve"> - As empresas e/ou representantes que tiverem interesse em participar do certame obrigam-se a acompanhar as publicações referentes ao processo no </w:t>
      </w:r>
      <w:r w:rsidRPr="00B73468">
        <w:rPr>
          <w:rFonts w:ascii="Arial" w:hAnsi="Arial" w:cs="Arial"/>
          <w:i/>
          <w:iCs/>
          <w:color w:val="000000"/>
        </w:rPr>
        <w:t xml:space="preserve">site </w:t>
      </w:r>
      <w:hyperlink r:id="rId12" w:history="1">
        <w:r w:rsidR="00202F42" w:rsidRPr="00B73468">
          <w:rPr>
            <w:rStyle w:val="Hyperlink"/>
            <w:rFonts w:ascii="Arial" w:hAnsi="Arial" w:cs="Arial"/>
          </w:rPr>
          <w:t>www.matutina.mg.gov.br</w:t>
        </w:r>
      </w:hyperlink>
      <w:r w:rsidR="00202F42" w:rsidRPr="00B73468">
        <w:rPr>
          <w:rFonts w:ascii="Arial" w:hAnsi="Arial" w:cs="Arial"/>
          <w:color w:val="000000"/>
        </w:rPr>
        <w:t xml:space="preserve"> e no </w:t>
      </w:r>
      <w:r w:rsidR="00202F42" w:rsidRPr="00B73468">
        <w:rPr>
          <w:rFonts w:ascii="Arial" w:hAnsi="Arial" w:cs="Arial"/>
          <w:color w:val="000000"/>
        </w:rPr>
        <w:lastRenderedPageBreak/>
        <w:t xml:space="preserve">site </w:t>
      </w:r>
      <w:hyperlink r:id="rId13" w:history="1">
        <w:r w:rsidR="00202F42" w:rsidRPr="00B73468">
          <w:rPr>
            <w:rStyle w:val="Hyperlink"/>
            <w:rFonts w:ascii="Arial" w:hAnsi="Arial" w:cs="Arial"/>
          </w:rPr>
          <w:t>https://licitanet.com.br</w:t>
        </w:r>
      </w:hyperlink>
      <w:r w:rsidRPr="00B73468">
        <w:rPr>
          <w:rFonts w:ascii="Arial" w:hAnsi="Arial" w:cs="Arial"/>
          <w:color w:val="000000"/>
        </w:rPr>
        <w:t>, bem como as publicações no Diário Oficial dos Municípios Mineiros no Site da AMM-MG, quando for o caso, com vista a possíveis alterações e avisos.</w:t>
      </w:r>
    </w:p>
    <w:p w14:paraId="309A70D1"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3.3</w:t>
      </w:r>
      <w:r w:rsidRPr="00B73468">
        <w:rPr>
          <w:rFonts w:ascii="Arial" w:hAnsi="Arial" w:cs="Arial"/>
          <w:color w:val="000000"/>
        </w:rPr>
        <w:t xml:space="preserve"> - O licitante que desejar receber informações ou esclarecimentos sobre o processo licitatório poderá fazê-lo pelos Telefones (34) 3674 1210, 1220 ou 1230, ou pelo e-mail </w:t>
      </w:r>
      <w:hyperlink r:id="rId14" w:history="1">
        <w:r w:rsidRPr="00B73468">
          <w:rPr>
            <w:rStyle w:val="Hyperlink"/>
            <w:rFonts w:ascii="Arial" w:hAnsi="Arial" w:cs="Arial"/>
          </w:rPr>
          <w:t>licitacaomat@matutina.mg.gov.br</w:t>
        </w:r>
      </w:hyperlink>
      <w:r w:rsidRPr="00B73468">
        <w:rPr>
          <w:rFonts w:ascii="Arial" w:hAnsi="Arial" w:cs="Arial"/>
          <w:color w:val="000000"/>
        </w:rPr>
        <w:t>.</w:t>
      </w:r>
    </w:p>
    <w:p w14:paraId="2FE6C164" w14:textId="13B8EB6C" w:rsidR="009F4904" w:rsidRPr="00B73468" w:rsidRDefault="009F4904" w:rsidP="00323B05">
      <w:pPr>
        <w:autoSpaceDE w:val="0"/>
        <w:autoSpaceDN w:val="0"/>
        <w:adjustRightInd w:val="0"/>
        <w:spacing w:after="0" w:line="360" w:lineRule="auto"/>
        <w:jc w:val="both"/>
        <w:rPr>
          <w:rFonts w:ascii="Arial" w:hAnsi="Arial" w:cs="Arial"/>
          <w:b/>
        </w:rPr>
      </w:pPr>
      <w:r w:rsidRPr="00B73468">
        <w:rPr>
          <w:rFonts w:ascii="Arial" w:hAnsi="Arial" w:cs="Arial"/>
          <w:b/>
        </w:rPr>
        <w:t>3.4</w:t>
      </w:r>
      <w:r w:rsidRPr="00B73468">
        <w:rPr>
          <w:rFonts w:ascii="Arial" w:hAnsi="Arial" w:cs="Arial"/>
        </w:rPr>
        <w:t xml:space="preserve"> - Os pedidos de esclarecimentos sobre o edital poderão ser encaminhados até 2 (dois) dias úteis antes da data marcada para abertura das propostas à Diretoria de Compras e Licitações, Rua José </w:t>
      </w:r>
      <w:proofErr w:type="spellStart"/>
      <w:r w:rsidRPr="00B73468">
        <w:rPr>
          <w:rFonts w:ascii="Arial" w:hAnsi="Arial" w:cs="Arial"/>
        </w:rPr>
        <w:t>Londe</w:t>
      </w:r>
      <w:proofErr w:type="spellEnd"/>
      <w:r w:rsidRPr="00B73468">
        <w:rPr>
          <w:rFonts w:ascii="Arial" w:hAnsi="Arial" w:cs="Arial"/>
        </w:rPr>
        <w:t xml:space="preserve"> Filho, n. 354, Centro, nesta cidade</w:t>
      </w:r>
      <w:r w:rsidRPr="00B73468">
        <w:rPr>
          <w:rFonts w:ascii="Arial" w:hAnsi="Arial" w:cs="Arial"/>
          <w:bCs/>
        </w:rPr>
        <w:t>, CEP 38.870-000</w:t>
      </w:r>
      <w:r w:rsidR="00C9128C" w:rsidRPr="00B73468">
        <w:rPr>
          <w:rFonts w:ascii="Arial" w:hAnsi="Arial" w:cs="Arial"/>
        </w:rPr>
        <w:t xml:space="preserve">, através do </w:t>
      </w:r>
      <w:r w:rsidRPr="00B73468">
        <w:rPr>
          <w:rFonts w:ascii="Arial" w:hAnsi="Arial" w:cs="Arial"/>
        </w:rPr>
        <w:t xml:space="preserve">telefone (34) 3674 </w:t>
      </w:r>
      <w:proofErr w:type="gramStart"/>
      <w:r w:rsidRPr="00B73468">
        <w:rPr>
          <w:rFonts w:ascii="Arial" w:hAnsi="Arial" w:cs="Arial"/>
        </w:rPr>
        <w:t>1210 ,</w:t>
      </w:r>
      <w:proofErr w:type="gramEnd"/>
      <w:r w:rsidRPr="00B73468">
        <w:rPr>
          <w:rFonts w:ascii="Arial" w:hAnsi="Arial" w:cs="Arial"/>
        </w:rPr>
        <w:t xml:space="preserve"> 1220 ou 1230 ou, ainda, através do e-mail: </w:t>
      </w:r>
      <w:hyperlink r:id="rId15" w:history="1">
        <w:r w:rsidR="00202F42" w:rsidRPr="00B73468">
          <w:rPr>
            <w:rStyle w:val="Hyperlink"/>
            <w:rFonts w:ascii="Arial" w:hAnsi="Arial" w:cs="Arial"/>
          </w:rPr>
          <w:t>licitacaomat@matutina.mg.gov.br</w:t>
        </w:r>
      </w:hyperlink>
      <w:r w:rsidRPr="00B73468">
        <w:rPr>
          <w:rFonts w:ascii="Arial" w:hAnsi="Arial" w:cs="Arial"/>
        </w:rPr>
        <w:t>.</w:t>
      </w:r>
    </w:p>
    <w:p w14:paraId="4295ED66" w14:textId="67B0DA1F" w:rsidR="009F4904" w:rsidRPr="00B73468" w:rsidRDefault="009F4904" w:rsidP="00323B05">
      <w:pPr>
        <w:autoSpaceDE w:val="0"/>
        <w:autoSpaceDN w:val="0"/>
        <w:adjustRightInd w:val="0"/>
        <w:spacing w:after="0" w:line="360" w:lineRule="auto"/>
        <w:jc w:val="both"/>
        <w:rPr>
          <w:rFonts w:ascii="Arial" w:hAnsi="Arial" w:cs="Arial"/>
          <w:i/>
          <w:iCs/>
          <w:color w:val="000000"/>
        </w:rPr>
      </w:pPr>
      <w:r w:rsidRPr="00B73468">
        <w:rPr>
          <w:rFonts w:ascii="Arial" w:hAnsi="Arial" w:cs="Arial"/>
          <w:b/>
          <w:color w:val="000000"/>
        </w:rPr>
        <w:t>3.5</w:t>
      </w:r>
      <w:r w:rsidRPr="00B73468">
        <w:rPr>
          <w:rFonts w:ascii="Arial" w:hAnsi="Arial" w:cs="Arial"/>
          <w:color w:val="000000"/>
        </w:rPr>
        <w:t xml:space="preserve"> - As respostas do(a) Pregoeiro(a) às solicitações de esclarecimentos serão encaminhadas por </w:t>
      </w:r>
      <w:r w:rsidRPr="00B73468">
        <w:rPr>
          <w:rFonts w:ascii="Arial" w:hAnsi="Arial" w:cs="Arial"/>
          <w:i/>
          <w:iCs/>
          <w:color w:val="000000"/>
        </w:rPr>
        <w:t>e-mail</w:t>
      </w:r>
      <w:r w:rsidR="00C9128C" w:rsidRPr="00B73468">
        <w:rPr>
          <w:rFonts w:ascii="Arial" w:hAnsi="Arial" w:cs="Arial"/>
          <w:color w:val="000000"/>
        </w:rPr>
        <w:t xml:space="preserve"> </w:t>
      </w:r>
      <w:r w:rsidRPr="00B73468">
        <w:rPr>
          <w:rFonts w:ascii="Arial" w:hAnsi="Arial" w:cs="Arial"/>
          <w:color w:val="000000"/>
        </w:rPr>
        <w:t>ou disponibilizadas no site www.matutina.mg.gov.br no campo próprio correspondente a este edital, ficando acessíveis a todos os interessados.</w:t>
      </w:r>
    </w:p>
    <w:p w14:paraId="0CC13441"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3.6</w:t>
      </w:r>
      <w:r w:rsidRPr="00B73468">
        <w:rPr>
          <w:rFonts w:ascii="Arial" w:hAnsi="Arial" w:cs="Arial"/>
          <w:color w:val="000000"/>
        </w:rPr>
        <w:t xml:space="preserve"> - No campo próprio serão disponibilizadas, além das respostas, outras informações que o(a) Pregoeiro(a) julgar importantes, razão pela qual os interessados devem consultar o site com frequência.</w:t>
      </w:r>
    </w:p>
    <w:p w14:paraId="6AFE5F0D" w14:textId="77777777" w:rsidR="009F4904" w:rsidRPr="00B73468" w:rsidRDefault="009F4904" w:rsidP="00323B05">
      <w:pPr>
        <w:autoSpaceDE w:val="0"/>
        <w:autoSpaceDN w:val="0"/>
        <w:adjustRightInd w:val="0"/>
        <w:spacing w:after="0" w:line="360" w:lineRule="auto"/>
        <w:jc w:val="both"/>
        <w:rPr>
          <w:rFonts w:ascii="Arial" w:hAnsi="Arial" w:cs="Arial"/>
          <w:b/>
        </w:rPr>
      </w:pPr>
      <w:r w:rsidRPr="00B73468">
        <w:rPr>
          <w:rFonts w:ascii="Arial" w:hAnsi="Arial" w:cs="Arial"/>
          <w:b/>
        </w:rPr>
        <w:t>3.7</w:t>
      </w:r>
      <w:r w:rsidRPr="00B73468">
        <w:rPr>
          <w:rFonts w:ascii="Arial" w:hAnsi="Arial" w:cs="Arial"/>
        </w:rPr>
        <w:t xml:space="preserve"> - Impugnações aos termos deste Edital poderão ser interpostas por cidadão, até o 5º dia útil, e por licitantes, até o 2º dia útil, que anteceder a abertura das propostas, mediante petição a ser enviada </w:t>
      </w:r>
      <w:r w:rsidR="00202F42" w:rsidRPr="00B73468">
        <w:rPr>
          <w:rFonts w:ascii="Arial" w:hAnsi="Arial" w:cs="Arial"/>
        </w:rPr>
        <w:t xml:space="preserve">diretamente no portal </w:t>
      </w:r>
      <w:hyperlink r:id="rId16" w:history="1">
        <w:r w:rsidR="00202F42" w:rsidRPr="00B73468">
          <w:rPr>
            <w:rStyle w:val="Hyperlink"/>
            <w:rFonts w:ascii="Arial" w:hAnsi="Arial" w:cs="Arial"/>
          </w:rPr>
          <w:t>https://licitanet.com.br</w:t>
        </w:r>
      </w:hyperlink>
      <w:r w:rsidRPr="00B73468">
        <w:rPr>
          <w:rFonts w:ascii="Arial" w:hAnsi="Arial" w:cs="Arial"/>
        </w:rPr>
        <w:t xml:space="preserve">, ou através do e-mail </w:t>
      </w:r>
      <w:hyperlink r:id="rId17" w:history="1">
        <w:r w:rsidR="00202F42" w:rsidRPr="00B73468">
          <w:rPr>
            <w:rStyle w:val="Hyperlink"/>
            <w:rFonts w:ascii="Arial" w:hAnsi="Arial" w:cs="Arial"/>
          </w:rPr>
          <w:t>licitacaomat@matutina.mg.gov.br</w:t>
        </w:r>
      </w:hyperlink>
      <w:r w:rsidRPr="00B73468">
        <w:rPr>
          <w:rFonts w:ascii="Arial" w:hAnsi="Arial" w:cs="Arial"/>
        </w:rPr>
        <w:t>.</w:t>
      </w:r>
      <w:r w:rsidR="00202F42" w:rsidRPr="00B73468">
        <w:rPr>
          <w:rFonts w:ascii="Arial" w:hAnsi="Arial" w:cs="Arial"/>
        </w:rPr>
        <w:t xml:space="preserve"> As respostas aos pedidos de impugnação estarão disponibilizados no próprio sistema.</w:t>
      </w:r>
    </w:p>
    <w:p w14:paraId="3B9173D4"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3.7.1</w:t>
      </w:r>
      <w:r w:rsidRPr="00B73468">
        <w:rPr>
          <w:rFonts w:ascii="Arial" w:hAnsi="Arial" w:cs="Arial"/>
          <w:color w:val="000000"/>
        </w:rPr>
        <w:t xml:space="preserve"> - O Município não se responsabilizará por impugnações endereçadas por outras formas ou outros endereços eletrônicos, e caso não tenha sido acusado recebimento pelo(a) Pregoeiro(a), e que, por isso, sejam intempestivas.</w:t>
      </w:r>
    </w:p>
    <w:p w14:paraId="56155A77"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3.7.2</w:t>
      </w:r>
      <w:r w:rsidRPr="00B73468">
        <w:rPr>
          <w:rFonts w:ascii="Arial" w:hAnsi="Arial" w:cs="Arial"/>
          <w:color w:val="000000"/>
        </w:rPr>
        <w:t xml:space="preserve"> - Acolhida a impugnação, será designada nova data para a realização do certame, exceto quando, inquestionavelmente, a alteração não afetar a formulação da proposta.</w:t>
      </w:r>
    </w:p>
    <w:p w14:paraId="0C3C67E4"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3.7.3</w:t>
      </w:r>
      <w:r w:rsidRPr="00B73468">
        <w:rPr>
          <w:rFonts w:ascii="Arial" w:hAnsi="Arial" w:cs="Arial"/>
          <w:color w:val="000000"/>
        </w:rPr>
        <w:t xml:space="preserve"> - A decisão do(a) Pregoeiro(a) será enviada ao impugnante por e-mail, e será divulgada no </w:t>
      </w:r>
      <w:r w:rsidRPr="00B73468">
        <w:rPr>
          <w:rFonts w:ascii="Arial" w:hAnsi="Arial" w:cs="Arial"/>
          <w:i/>
          <w:iCs/>
          <w:color w:val="000000"/>
        </w:rPr>
        <w:t xml:space="preserve">site </w:t>
      </w:r>
      <w:r w:rsidRPr="00B73468">
        <w:rPr>
          <w:rFonts w:ascii="Arial" w:hAnsi="Arial" w:cs="Arial"/>
          <w:color w:val="000000"/>
        </w:rPr>
        <w:t xml:space="preserve">deste Município </w:t>
      </w:r>
      <w:r w:rsidR="00202F42" w:rsidRPr="00B73468">
        <w:rPr>
          <w:rFonts w:ascii="Arial" w:hAnsi="Arial" w:cs="Arial"/>
          <w:color w:val="000000"/>
        </w:rPr>
        <w:t xml:space="preserve">e no portal </w:t>
      </w:r>
      <w:hyperlink r:id="rId18" w:history="1">
        <w:r w:rsidR="00202F42" w:rsidRPr="00B73468">
          <w:rPr>
            <w:rStyle w:val="Hyperlink"/>
            <w:rFonts w:ascii="Arial" w:hAnsi="Arial" w:cs="Arial"/>
          </w:rPr>
          <w:t>https://licitanet.com.br</w:t>
        </w:r>
      </w:hyperlink>
      <w:r w:rsidR="00202F42" w:rsidRPr="00B73468">
        <w:rPr>
          <w:rFonts w:ascii="Arial" w:hAnsi="Arial" w:cs="Arial"/>
          <w:color w:val="000000"/>
        </w:rPr>
        <w:t xml:space="preserve"> </w:t>
      </w:r>
      <w:r w:rsidRPr="00B73468">
        <w:rPr>
          <w:rFonts w:ascii="Arial" w:hAnsi="Arial" w:cs="Arial"/>
          <w:color w:val="000000"/>
        </w:rPr>
        <w:t>para conhecimento de todos os interessados.</w:t>
      </w:r>
    </w:p>
    <w:p w14:paraId="046A5572" w14:textId="77777777" w:rsidR="0041105C" w:rsidRPr="00B73468" w:rsidRDefault="0041105C" w:rsidP="00323B05">
      <w:pPr>
        <w:spacing w:after="0" w:line="360" w:lineRule="auto"/>
        <w:jc w:val="both"/>
        <w:rPr>
          <w:rFonts w:ascii="Arial" w:hAnsi="Arial" w:cs="Arial"/>
          <w:b/>
        </w:rPr>
      </w:pPr>
    </w:p>
    <w:p w14:paraId="7E5CB20E" w14:textId="77777777" w:rsidR="006D783B" w:rsidRPr="00B73468" w:rsidRDefault="0041105C"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B73468">
        <w:rPr>
          <w:rFonts w:ascii="Arial" w:hAnsi="Arial" w:cs="Arial"/>
          <w:b/>
        </w:rPr>
        <w:t>IV -</w:t>
      </w:r>
      <w:r w:rsidR="006D783B" w:rsidRPr="00B73468">
        <w:rPr>
          <w:rFonts w:ascii="Arial" w:hAnsi="Arial" w:cs="Arial"/>
          <w:b/>
        </w:rPr>
        <w:t xml:space="preserve"> CONDIÇÕES DE PARTICIPAÇÃO</w:t>
      </w:r>
    </w:p>
    <w:p w14:paraId="4527B367" w14:textId="77777777" w:rsidR="00202F42" w:rsidRPr="00B73468" w:rsidRDefault="006D783B" w:rsidP="00323B05">
      <w:pPr>
        <w:spacing w:after="0" w:line="360" w:lineRule="auto"/>
        <w:jc w:val="both"/>
        <w:rPr>
          <w:rFonts w:ascii="Arial" w:hAnsi="Arial" w:cs="Arial"/>
        </w:rPr>
      </w:pPr>
      <w:r w:rsidRPr="00B73468">
        <w:rPr>
          <w:rFonts w:ascii="Arial" w:hAnsi="Arial" w:cs="Arial"/>
          <w:b/>
        </w:rPr>
        <w:t>4.1.</w:t>
      </w:r>
      <w:r w:rsidRPr="00B73468">
        <w:rPr>
          <w:rFonts w:ascii="Arial" w:hAnsi="Arial" w:cs="Arial"/>
        </w:rPr>
        <w:t xml:space="preserve"> Poderão participa</w:t>
      </w:r>
      <w:r w:rsidR="00B77845" w:rsidRPr="00B73468">
        <w:rPr>
          <w:rFonts w:ascii="Arial" w:hAnsi="Arial" w:cs="Arial"/>
        </w:rPr>
        <w:t xml:space="preserve">r </w:t>
      </w:r>
      <w:r w:rsidR="00202F42" w:rsidRPr="00B73468">
        <w:rPr>
          <w:rFonts w:ascii="Arial" w:hAnsi="Arial" w:cs="Arial"/>
        </w:rPr>
        <w:t>deste Pregão Eletrônico</w:t>
      </w:r>
      <w:r w:rsidR="00541F8D" w:rsidRPr="00B73468">
        <w:rPr>
          <w:rFonts w:ascii="Arial" w:hAnsi="Arial" w:cs="Arial"/>
        </w:rPr>
        <w:t xml:space="preserve"> </w:t>
      </w:r>
      <w:r w:rsidR="00D42252" w:rsidRPr="00B73468">
        <w:rPr>
          <w:rFonts w:ascii="Arial" w:hAnsi="Arial" w:cs="Arial"/>
        </w:rPr>
        <w:t>as empresas</w:t>
      </w:r>
      <w:r w:rsidRPr="00B73468">
        <w:rPr>
          <w:rFonts w:ascii="Arial" w:hAnsi="Arial" w:cs="Arial"/>
        </w:rPr>
        <w:t xml:space="preserve"> </w:t>
      </w:r>
      <w:r w:rsidR="00541F8D" w:rsidRPr="00B73468">
        <w:rPr>
          <w:rFonts w:ascii="Arial" w:hAnsi="Arial" w:cs="Arial"/>
        </w:rPr>
        <w:t xml:space="preserve">do ramo do objeto </w:t>
      </w:r>
      <w:r w:rsidR="00202F42" w:rsidRPr="00B73468">
        <w:rPr>
          <w:rFonts w:ascii="Arial" w:hAnsi="Arial" w:cs="Arial"/>
        </w:rPr>
        <w:t xml:space="preserve">e que atendam a todas as exigências deste Edital e da legislação a ele correlata, inclusive quanto à documentação, e que estejam devidamente credenciadas, através do site </w:t>
      </w:r>
      <w:hyperlink r:id="rId19" w:history="1">
        <w:r w:rsidR="00202F42" w:rsidRPr="00B73468">
          <w:rPr>
            <w:rStyle w:val="Hyperlink"/>
            <w:rFonts w:ascii="Arial" w:hAnsi="Arial" w:cs="Arial"/>
          </w:rPr>
          <w:t>https://licitanet.com.br/</w:t>
        </w:r>
      </w:hyperlink>
      <w:r w:rsidR="00202F42" w:rsidRPr="00B73468">
        <w:rPr>
          <w:rFonts w:ascii="Arial" w:hAnsi="Arial" w:cs="Arial"/>
        </w:rPr>
        <w:t>.</w:t>
      </w:r>
    </w:p>
    <w:p w14:paraId="1F1A5B0D" w14:textId="3C560A49" w:rsidR="00202F42" w:rsidRPr="00B73468" w:rsidRDefault="006D783B" w:rsidP="00323B05">
      <w:pPr>
        <w:spacing w:after="0" w:line="360" w:lineRule="auto"/>
        <w:jc w:val="both"/>
        <w:rPr>
          <w:rFonts w:ascii="Arial" w:hAnsi="Arial" w:cs="Arial"/>
        </w:rPr>
      </w:pPr>
      <w:r w:rsidRPr="00B73468">
        <w:rPr>
          <w:rFonts w:ascii="Arial" w:hAnsi="Arial" w:cs="Arial"/>
          <w:b/>
          <w:bCs/>
        </w:rPr>
        <w:lastRenderedPageBreak/>
        <w:t>4.2.</w:t>
      </w:r>
      <w:r w:rsidRPr="00B73468">
        <w:rPr>
          <w:rFonts w:ascii="Arial" w:hAnsi="Arial" w:cs="Arial"/>
        </w:rPr>
        <w:t xml:space="preserve"> </w:t>
      </w:r>
      <w:r w:rsidR="00202F42" w:rsidRPr="00B73468">
        <w:rPr>
          <w:rFonts w:ascii="Arial" w:hAnsi="Arial" w:cs="Arial"/>
        </w:rPr>
        <w:t>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w:t>
      </w:r>
    </w:p>
    <w:p w14:paraId="5123B306"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4.3.</w:t>
      </w:r>
      <w:r w:rsidRPr="00B73468">
        <w:rPr>
          <w:rFonts w:ascii="Arial" w:hAnsi="Arial" w:cs="Arial"/>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B73468">
        <w:rPr>
          <w:rFonts w:ascii="Arial" w:hAnsi="Arial" w:cs="Arial"/>
          <w:b/>
        </w:rPr>
        <w:t>ANEXO I - TERMO DE REFERÊNCIA</w:t>
      </w:r>
      <w:r w:rsidRPr="00B73468">
        <w:rPr>
          <w:rFonts w:ascii="Arial" w:hAnsi="Arial" w:cs="Arial"/>
        </w:rPr>
        <w:t>.</w:t>
      </w:r>
    </w:p>
    <w:p w14:paraId="6197DAF3"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4.4. </w:t>
      </w:r>
      <w:r w:rsidRPr="00B73468">
        <w:rPr>
          <w:rFonts w:ascii="Arial" w:hAnsi="Arial" w:cs="Arial"/>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 TERMO DE REFERÊNCIA.</w:t>
      </w:r>
    </w:p>
    <w:p w14:paraId="19B77A17"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4.5. </w:t>
      </w:r>
      <w:r w:rsidRPr="00B73468">
        <w:rPr>
          <w:rFonts w:ascii="Arial" w:hAnsi="Arial" w:cs="Arial"/>
        </w:rPr>
        <w:t xml:space="preserve">A declaração falsa relativa ao cumprimento dos requisitos de habilitação e proposta sujeitará o licitante às sanções previstas no edital e Leis Federais nº 10.520/02 e 8.666/93. </w:t>
      </w:r>
    </w:p>
    <w:p w14:paraId="2ED387B8"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4.6. </w:t>
      </w:r>
      <w:r w:rsidRPr="00B73468">
        <w:rPr>
          <w:rFonts w:ascii="Arial" w:hAnsi="Arial" w:cs="Arial"/>
        </w:rPr>
        <w:t xml:space="preserve">A participação no Pregão Eletrônico se dará por meio da digitação da senha pessoal e intransferível do licitante e subsequente encaminhamento da proposta de preços, exclusivamente por meio da Plataforma Eletrônica, observada data e horário limite estabelecidos. </w:t>
      </w:r>
    </w:p>
    <w:p w14:paraId="040A5CA3"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4.7. </w:t>
      </w:r>
      <w:r w:rsidRPr="00B73468">
        <w:rPr>
          <w:rFonts w:ascii="Arial" w:hAnsi="Arial" w:cs="Arial"/>
        </w:rPr>
        <w:t xml:space="preserve">O custo de operacionalização pelo uso da Plataforma de Pregão Eletrônico, a título de remuneração pela utilização dos recursos da tecnologia da informação ficará a cargo do licitante, que poderá escolher entre os Planos de Adesão disponíveis no portal </w:t>
      </w:r>
      <w:hyperlink r:id="rId20" w:history="1">
        <w:r w:rsidRPr="00B73468">
          <w:rPr>
            <w:rStyle w:val="Hyperlink"/>
            <w:rFonts w:ascii="Arial" w:hAnsi="Arial" w:cs="Arial"/>
          </w:rPr>
          <w:t>https://licitanet.com.br</w:t>
        </w:r>
      </w:hyperlink>
      <w:r w:rsidRPr="00B73468">
        <w:rPr>
          <w:rFonts w:ascii="Arial" w:hAnsi="Arial" w:cs="Arial"/>
        </w:rPr>
        <w:t xml:space="preserve">.   </w:t>
      </w:r>
    </w:p>
    <w:p w14:paraId="1C9094EF"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4.7.1. </w:t>
      </w:r>
      <w:r w:rsidRPr="00B73468">
        <w:rPr>
          <w:rFonts w:ascii="Arial" w:hAnsi="Arial" w:cs="Arial"/>
        </w:rPr>
        <w:t>Esclarece-se, o referido pagamento/remuneração possui amparo legal no inciso III do art. 5º da Lei nº 10.520/02.</w:t>
      </w:r>
    </w:p>
    <w:p w14:paraId="71AE65BE"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4.8.</w:t>
      </w:r>
      <w:r w:rsidRPr="00B73468">
        <w:rPr>
          <w:rFonts w:ascii="Arial" w:hAnsi="Arial" w:cs="Arial"/>
        </w:rPr>
        <w:t xml:space="preserve"> Independentemente de declaração expressa, a simples apresentação de proposta implica submissão a todas as condições estipuladas neste Edital e seus Anexos, sem prejuízo da estrita observância das normas contidas na legislação mencionada em seu preâmbulo.</w:t>
      </w:r>
    </w:p>
    <w:p w14:paraId="4A8230D2"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4.9. </w:t>
      </w:r>
      <w:r w:rsidRPr="00B73468">
        <w:rPr>
          <w:rFonts w:ascii="Arial" w:hAnsi="Arial" w:cs="Arial"/>
        </w:rPr>
        <w:t xml:space="preserve">Todos os custos decorrentes da elaboração e apresentação de propostas serão de responsabilidade exclusiva do licitante, não cabendo ao Município de </w:t>
      </w:r>
      <w:r w:rsidR="00CD36EE" w:rsidRPr="00B73468">
        <w:rPr>
          <w:rFonts w:ascii="Arial" w:hAnsi="Arial" w:cs="Arial"/>
        </w:rPr>
        <w:t xml:space="preserve">Matutina </w:t>
      </w:r>
      <w:r w:rsidRPr="00B73468">
        <w:rPr>
          <w:rFonts w:ascii="Arial" w:hAnsi="Arial" w:cs="Arial"/>
        </w:rPr>
        <w:t xml:space="preserve">– MG qualquer responsabilidade. </w:t>
      </w:r>
    </w:p>
    <w:p w14:paraId="7F97B96F"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4.10. </w:t>
      </w:r>
      <w:r w:rsidRPr="00B73468">
        <w:rPr>
          <w:rFonts w:ascii="Arial" w:hAnsi="Arial" w:cs="Arial"/>
        </w:rPr>
        <w:t>O licitante também é o único responsável pelas transações que forem efetuadas em seu nome no Sistema Eletrônico, ou pela sua eventual desconexão.</w:t>
      </w:r>
    </w:p>
    <w:p w14:paraId="7AB1CCA9"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4.11.</w:t>
      </w:r>
      <w:r w:rsidRPr="00B73468">
        <w:rPr>
          <w:rFonts w:ascii="Arial" w:hAnsi="Arial" w:cs="Arial"/>
        </w:rPr>
        <w:t xml:space="preserve"> As Licitantes interessadas deverão proceder ao credenciamento antes da data marcada para início da sessão pública via internet.</w:t>
      </w:r>
    </w:p>
    <w:p w14:paraId="12055A9F"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4.12.</w:t>
      </w:r>
      <w:r w:rsidRPr="00B73468">
        <w:rPr>
          <w:rFonts w:ascii="Arial" w:hAnsi="Arial" w:cs="Arial"/>
        </w:rPr>
        <w:t xml:space="preserve"> O credenciamento dar-se-á pela atribuição de chave de identificação e de senha, pessoal e intransferível, para acesso ao Sistema Eletrônico, no site: </w:t>
      </w:r>
      <w:hyperlink r:id="rId21" w:history="1">
        <w:r w:rsidR="00CD36EE" w:rsidRPr="00B73468">
          <w:rPr>
            <w:rStyle w:val="Hyperlink"/>
            <w:rFonts w:ascii="Arial" w:hAnsi="Arial" w:cs="Arial"/>
          </w:rPr>
          <w:t>https://licitanet.com.br</w:t>
        </w:r>
      </w:hyperlink>
      <w:r w:rsidR="00CD36EE" w:rsidRPr="00B73468">
        <w:rPr>
          <w:rFonts w:ascii="Arial" w:hAnsi="Arial" w:cs="Arial"/>
        </w:rPr>
        <w:t>.</w:t>
      </w:r>
    </w:p>
    <w:p w14:paraId="7272368A"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lastRenderedPageBreak/>
        <w:t>4.13.</w:t>
      </w:r>
      <w:r w:rsidRPr="00B73468">
        <w:rPr>
          <w:rFonts w:ascii="Arial" w:hAnsi="Arial" w:cs="Arial"/>
        </w:rPr>
        <w:t xml:space="preserve"> O credenciamento junto ao provedor do Sistema implica na responsabilidade legal única e exclusiva do Licitante, ou de seu representante legal e na presunção de sua capacidade técnica para realização das transações inerentes ao Pregão Eletrônico. </w:t>
      </w:r>
    </w:p>
    <w:p w14:paraId="22A32F7D"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4.14. </w:t>
      </w:r>
      <w:r w:rsidRPr="00B73468">
        <w:rPr>
          <w:rFonts w:ascii="Arial" w:hAnsi="Arial" w:cs="Arial"/>
        </w:rPr>
        <w:t xml:space="preserve">O uso da senha de acesso pelo Licitante é de sua responsabilidade exclusiva, incluindo qualquer transação efetuada diretamente ou por seu representante, não cabendo ao provedor do Sistema, ou do Município de </w:t>
      </w:r>
      <w:r w:rsidR="00CD36EE" w:rsidRPr="00B73468">
        <w:rPr>
          <w:rFonts w:ascii="Arial" w:hAnsi="Arial" w:cs="Arial"/>
        </w:rPr>
        <w:t>Matutina</w:t>
      </w:r>
      <w:r w:rsidRPr="00B73468">
        <w:rPr>
          <w:rFonts w:ascii="Arial" w:hAnsi="Arial" w:cs="Arial"/>
        </w:rPr>
        <w:t>, promotor da licitação, responsabilidade por eventuais danos decorrentes do uso indevido da senha, ainda que, por terceiros.</w:t>
      </w:r>
    </w:p>
    <w:p w14:paraId="6961A2DA"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4.15.</w:t>
      </w:r>
      <w:r w:rsidRPr="00B73468">
        <w:rPr>
          <w:rFonts w:ascii="Arial" w:hAnsi="Arial" w:cs="Arial"/>
        </w:rPr>
        <w:t xml:space="preserve"> A perda da senha ou a quebra de sigilo deverão ser comunicadas ao provedor do Sistema para imediato bloqueio de acesso.</w:t>
      </w:r>
    </w:p>
    <w:p w14:paraId="61B17A3B"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4.16. </w:t>
      </w:r>
      <w:r w:rsidRPr="00B73468">
        <w:rPr>
          <w:rFonts w:ascii="Arial" w:hAnsi="Arial" w:cs="Arial"/>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70AB1EFE"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4.17.</w:t>
      </w:r>
      <w:r w:rsidRPr="00B73468">
        <w:rPr>
          <w:rFonts w:ascii="Arial" w:hAnsi="Arial" w:cs="Arial"/>
        </w:rPr>
        <w:t xml:space="preserve"> Os licitantes interessados em usufruir dos benefícios estabelecidos pela Lei Complementar nº 123/2006 deverão atender às regras de identificação, atos e manifestação de interesse, bem como aos demais avisos emitidos pel</w:t>
      </w:r>
      <w:r w:rsidR="00630C47" w:rsidRPr="00B73468">
        <w:rPr>
          <w:rFonts w:ascii="Arial" w:hAnsi="Arial" w:cs="Arial"/>
        </w:rPr>
        <w:t>o</w:t>
      </w:r>
      <w:r w:rsidRPr="00B73468">
        <w:rPr>
          <w:rFonts w:ascii="Arial" w:hAnsi="Arial" w:cs="Arial"/>
        </w:rPr>
        <w:t xml:space="preserve"> Pregoeir</w:t>
      </w:r>
      <w:r w:rsidR="00630C47" w:rsidRPr="00B73468">
        <w:rPr>
          <w:rFonts w:ascii="Arial" w:hAnsi="Arial" w:cs="Arial"/>
        </w:rPr>
        <w:t>o</w:t>
      </w:r>
      <w:r w:rsidRPr="00B73468">
        <w:rPr>
          <w:rFonts w:ascii="Arial" w:hAnsi="Arial" w:cs="Arial"/>
        </w:rPr>
        <w:t xml:space="preserve"> ou pelo sistema eletrônico, nos momentos e tempos adequados.</w:t>
      </w:r>
    </w:p>
    <w:p w14:paraId="6FD0F640"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4.18.</w:t>
      </w:r>
      <w:r w:rsidRPr="00B73468">
        <w:rPr>
          <w:rFonts w:ascii="Arial" w:hAnsi="Arial" w:cs="Arial"/>
        </w:rPr>
        <w:t xml:space="preserve"> Os documentos necessários à participação na presente licitação, compreendendo os documentos referentes à proposta de preço e à habilitação (e seus anexos), deverão ser apresentados no idioma oficial do Brasil, com valores cotados em moeda nacional do país.</w:t>
      </w:r>
    </w:p>
    <w:p w14:paraId="3E83D861"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4.19.</w:t>
      </w:r>
      <w:r w:rsidRPr="00B73468">
        <w:rPr>
          <w:rFonts w:ascii="Arial" w:hAnsi="Arial" w:cs="Arial"/>
        </w:rPr>
        <w:t xml:space="preserve"> A participação na sessão pública da internet dar-se-á pela utilização da senha privativa do licitante.</w:t>
      </w:r>
    </w:p>
    <w:p w14:paraId="6310E710"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4.20.</w:t>
      </w:r>
      <w:r w:rsidRPr="00B73468">
        <w:rPr>
          <w:rFonts w:ascii="Arial" w:hAnsi="Arial" w:cs="Arial"/>
        </w:rPr>
        <w:t xml:space="preserve"> Admitem-se fotos, gravuras, desenhos, gráficos ou catálogos apenas como forma de ilustração dos itens constantes da proposta de preços para a comprovação de sua adequação com as exigências do edital.</w:t>
      </w:r>
    </w:p>
    <w:p w14:paraId="1A7D4B3F"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4.21.</w:t>
      </w:r>
      <w:r w:rsidRPr="00B73468">
        <w:rPr>
          <w:rFonts w:ascii="Arial" w:hAnsi="Arial" w:cs="Arial"/>
        </w:rPr>
        <w:t xml:space="preserve"> Os licitantes devem estar cientes das condições para participação no certame e assumir a responsabilidade pela autenticidade de todos os documentos apresentados.</w:t>
      </w:r>
    </w:p>
    <w:p w14:paraId="53BC8215"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w:t>
      </w:r>
      <w:r w:rsidRPr="00B73468">
        <w:rPr>
          <w:rFonts w:ascii="Arial" w:hAnsi="Arial" w:cs="Arial"/>
        </w:rPr>
        <w:t xml:space="preserve"> Não poderão participar desta licitação interessados:</w:t>
      </w:r>
    </w:p>
    <w:p w14:paraId="01D74370"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4.22.1.</w:t>
      </w:r>
      <w:r w:rsidRPr="00B73468">
        <w:rPr>
          <w:rFonts w:ascii="Arial" w:hAnsi="Arial" w:cs="Arial"/>
        </w:rPr>
        <w:t xml:space="preserve"> Empresa declarada inidônea para licitar ou contratar com a Administração Pública;</w:t>
      </w:r>
    </w:p>
    <w:p w14:paraId="3A42D111"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4.22.2.</w:t>
      </w:r>
      <w:r w:rsidRPr="00B73468">
        <w:rPr>
          <w:rFonts w:ascii="Arial" w:hAnsi="Arial" w:cs="Arial"/>
        </w:rPr>
        <w:t xml:space="preserve"> Empresa suspensa temporariamente do direito de licitar e impedida de contratar com este Município;</w:t>
      </w:r>
    </w:p>
    <w:p w14:paraId="305B478E"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4.22.3.</w:t>
      </w:r>
      <w:r w:rsidRPr="00B73468">
        <w:rPr>
          <w:rFonts w:ascii="Arial" w:hAnsi="Arial" w:cs="Arial"/>
        </w:rPr>
        <w:t xml:space="preserve"> Estrangeiros que não tenham representação legal no Brasil com poderes expressos para receber citação e responder administrativa ou judicialmente;</w:t>
      </w:r>
    </w:p>
    <w:p w14:paraId="38D4DCEA"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4.22.4.</w:t>
      </w:r>
      <w:r w:rsidRPr="00B73468">
        <w:rPr>
          <w:rFonts w:ascii="Arial" w:hAnsi="Arial" w:cs="Arial"/>
        </w:rPr>
        <w:t xml:space="preserve"> Que se enquadrem nas vedações previstas no artigo 9º da Lei nº 8.666, de 1993;</w:t>
      </w:r>
    </w:p>
    <w:p w14:paraId="592BDE0A"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lastRenderedPageBreak/>
        <w:t>4.22.5.</w:t>
      </w:r>
      <w:r w:rsidRPr="00B73468">
        <w:rPr>
          <w:rFonts w:ascii="Arial" w:hAnsi="Arial" w:cs="Arial"/>
        </w:rPr>
        <w:t xml:space="preserve"> Que estejam sob falência. É possível a participação de empresas em recuperação judicial, desde que amparadas com certidão emitida pela instância judicial competente, que certifique que a interessada está apta econômica e financeiramente a participar de procedimento licitatório nos termos da Lei nº. 8666/1993. (TCU, Ac. 8.271/2011-2ª Câmara, Dou de 04/10/2011);</w:t>
      </w:r>
    </w:p>
    <w:p w14:paraId="02F20818"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4.22.6.</w:t>
      </w:r>
      <w:r w:rsidRPr="00B73468">
        <w:rPr>
          <w:rFonts w:ascii="Arial" w:hAnsi="Arial" w:cs="Arial"/>
        </w:rPr>
        <w:t xml:space="preserve"> Empresas que, por quaisquer motivos, tenham sido declaradas inidôneas ou punidas com suspensão ou impedidas de licitar por órgão da Administração Pública Direta ou Indireta, na esfera Federal, Estadual ou Municipal, desde que o Ato tenha sido publicado na imprensa oficial, pelo órgão que a praticou, enquanto perdurarem os motivos determinantes da punição. Para verificação das condições definidas nesta alínea, a Equipe do Pregão, promoverá a consulta eletrônica junto ao Cadastro Nacional de Empresas Inidôneas e Suspensas-CEIS;</w:t>
      </w:r>
    </w:p>
    <w:p w14:paraId="1A2D27C2"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4.22.7.</w:t>
      </w:r>
      <w:r w:rsidRPr="00B73468">
        <w:rPr>
          <w:rFonts w:ascii="Arial" w:hAnsi="Arial" w:cs="Arial"/>
        </w:rPr>
        <w:t xml:space="preserve"> Empresas cujo dirigente, gerente, sócio ou responsável técnico seja servidor público da Prefeitura Municipal de Matutina – MG;</w:t>
      </w:r>
    </w:p>
    <w:p w14:paraId="515B094E" w14:textId="77777777" w:rsidR="00AC6629" w:rsidRPr="00B73468" w:rsidRDefault="00AC6629" w:rsidP="00323B05">
      <w:pPr>
        <w:spacing w:after="0" w:line="360" w:lineRule="auto"/>
        <w:jc w:val="both"/>
        <w:rPr>
          <w:rFonts w:ascii="Arial" w:hAnsi="Arial" w:cs="Arial"/>
        </w:rPr>
      </w:pPr>
      <w:r w:rsidRPr="00B73468">
        <w:rPr>
          <w:rFonts w:ascii="Arial" w:hAnsi="Arial" w:cs="Arial"/>
          <w:b/>
          <w:bCs/>
        </w:rPr>
        <w:t>4.22.8.</w:t>
      </w:r>
      <w:r w:rsidRPr="00B73468">
        <w:rPr>
          <w:rFonts w:ascii="Arial" w:hAnsi="Arial" w:cs="Arial"/>
        </w:rPr>
        <w:t xml:space="preserve"> Entidades empresariais que estejam reunidas em consórcio</w:t>
      </w:r>
      <w:r w:rsidRPr="00B73468">
        <w:rPr>
          <w:rStyle w:val="Refdenotaderodap"/>
          <w:rFonts w:ascii="Arial" w:hAnsi="Arial" w:cs="Arial"/>
        </w:rPr>
        <w:footnoteReference w:id="1"/>
      </w:r>
      <w:r w:rsidRPr="00B73468">
        <w:rPr>
          <w:rFonts w:ascii="Arial" w:hAnsi="Arial" w:cs="Arial"/>
        </w:rPr>
        <w:t>.</w:t>
      </w:r>
    </w:p>
    <w:p w14:paraId="2C80DF49" w14:textId="77777777" w:rsidR="006D783B" w:rsidRPr="00B73468" w:rsidRDefault="006D783B" w:rsidP="00323B05">
      <w:pPr>
        <w:spacing w:after="0" w:line="360" w:lineRule="auto"/>
        <w:jc w:val="both"/>
        <w:rPr>
          <w:rFonts w:ascii="Arial" w:hAnsi="Arial" w:cs="Arial"/>
        </w:rPr>
      </w:pPr>
      <w:r w:rsidRPr="00B73468">
        <w:rPr>
          <w:rFonts w:ascii="Arial" w:hAnsi="Arial" w:cs="Arial"/>
          <w:b/>
        </w:rPr>
        <w:t>4.</w:t>
      </w:r>
      <w:r w:rsidR="00AC6629" w:rsidRPr="00B73468">
        <w:rPr>
          <w:rFonts w:ascii="Arial" w:hAnsi="Arial" w:cs="Arial"/>
          <w:b/>
        </w:rPr>
        <w:t>2</w:t>
      </w:r>
      <w:r w:rsidRPr="00B73468">
        <w:rPr>
          <w:rFonts w:ascii="Arial" w:hAnsi="Arial" w:cs="Arial"/>
          <w:b/>
        </w:rPr>
        <w:t xml:space="preserve">3. </w:t>
      </w:r>
      <w:r w:rsidRPr="00B73468">
        <w:rPr>
          <w:rFonts w:ascii="Arial" w:hAnsi="Arial" w:cs="Arial"/>
        </w:rPr>
        <w:t>A observância das vedações do item anterior é de inteira responsabilidade do licitante que, pelo descumprimento, sujeita</w:t>
      </w:r>
      <w:r w:rsidR="00D87D6D" w:rsidRPr="00B73468">
        <w:rPr>
          <w:rFonts w:ascii="Arial" w:hAnsi="Arial" w:cs="Arial"/>
        </w:rPr>
        <w:t>-</w:t>
      </w:r>
      <w:r w:rsidRPr="00B73468">
        <w:rPr>
          <w:rFonts w:ascii="Arial" w:hAnsi="Arial" w:cs="Arial"/>
        </w:rPr>
        <w:t xml:space="preserve">se às penalidades cabíveis. </w:t>
      </w:r>
    </w:p>
    <w:p w14:paraId="6702C736" w14:textId="77777777" w:rsidR="0041105C" w:rsidRPr="00B73468" w:rsidRDefault="0041105C" w:rsidP="00323B05">
      <w:pPr>
        <w:spacing w:after="0" w:line="360" w:lineRule="auto"/>
        <w:jc w:val="both"/>
        <w:rPr>
          <w:rFonts w:ascii="Arial" w:hAnsi="Arial" w:cs="Arial"/>
          <w:b/>
        </w:rPr>
      </w:pPr>
    </w:p>
    <w:p w14:paraId="70A15EB2" w14:textId="77777777" w:rsidR="006D783B" w:rsidRPr="00B73468" w:rsidRDefault="0041105C"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B73468">
        <w:rPr>
          <w:rFonts w:ascii="Arial" w:hAnsi="Arial" w:cs="Arial"/>
          <w:b/>
        </w:rPr>
        <w:t>V -</w:t>
      </w:r>
      <w:r w:rsidR="006D783B" w:rsidRPr="00B73468">
        <w:rPr>
          <w:rFonts w:ascii="Arial" w:hAnsi="Arial" w:cs="Arial"/>
          <w:b/>
        </w:rPr>
        <w:t xml:space="preserve"> CREDENCIAMENTO</w:t>
      </w:r>
    </w:p>
    <w:p w14:paraId="79BACB12" w14:textId="77777777" w:rsidR="00AC6629" w:rsidRPr="00B73468" w:rsidRDefault="00AC6629" w:rsidP="00323B05">
      <w:pPr>
        <w:spacing w:after="0" w:line="360" w:lineRule="auto"/>
        <w:jc w:val="both"/>
        <w:rPr>
          <w:rFonts w:ascii="Arial" w:hAnsi="Arial" w:cs="Arial"/>
          <w:bCs/>
        </w:rPr>
      </w:pPr>
      <w:r w:rsidRPr="00B73468">
        <w:rPr>
          <w:rFonts w:ascii="Arial" w:hAnsi="Arial" w:cs="Arial"/>
          <w:b/>
        </w:rPr>
        <w:t xml:space="preserve">5.1. </w:t>
      </w:r>
      <w:r w:rsidRPr="00B73468">
        <w:rPr>
          <w:rFonts w:ascii="Arial" w:hAnsi="Arial" w:cs="Arial"/>
          <w:bCs/>
        </w:rPr>
        <w:t xml:space="preserve">Para participar do pregão eletrônico, o licitante deverá estar credenciado no sistema “PREGÃO ELETRÔNICO” através do site </w:t>
      </w:r>
      <w:hyperlink r:id="rId22" w:history="1">
        <w:r w:rsidRPr="00B73468">
          <w:rPr>
            <w:rStyle w:val="Hyperlink"/>
            <w:rFonts w:ascii="Arial" w:hAnsi="Arial" w:cs="Arial"/>
            <w:bCs/>
          </w:rPr>
          <w:t>https://licitanet.com.br/</w:t>
        </w:r>
      </w:hyperlink>
      <w:r w:rsidRPr="00B73468">
        <w:rPr>
          <w:rFonts w:ascii="Arial" w:hAnsi="Arial" w:cs="Arial"/>
          <w:bCs/>
        </w:rPr>
        <w:t xml:space="preserve">. </w:t>
      </w:r>
    </w:p>
    <w:p w14:paraId="0E0D6DD9" w14:textId="77777777" w:rsidR="00AC6629" w:rsidRPr="00B73468" w:rsidRDefault="00AC6629" w:rsidP="00323B05">
      <w:pPr>
        <w:spacing w:after="0" w:line="360" w:lineRule="auto"/>
        <w:jc w:val="both"/>
        <w:rPr>
          <w:rFonts w:ascii="Arial" w:hAnsi="Arial" w:cs="Arial"/>
          <w:b/>
        </w:rPr>
      </w:pPr>
      <w:r w:rsidRPr="00B73468">
        <w:rPr>
          <w:rFonts w:ascii="Arial" w:hAnsi="Arial" w:cs="Arial"/>
          <w:b/>
        </w:rPr>
        <w:t xml:space="preserve">5.1.1. </w:t>
      </w:r>
      <w:r w:rsidRPr="00B73468">
        <w:rPr>
          <w:rFonts w:ascii="Arial" w:hAnsi="Arial" w:cs="Arial"/>
          <w:bCs/>
        </w:rPr>
        <w:t>O credenciamento dar-se-á pela atribuição de chave de identificação e de senha, pessoal e intransferível, para acesso ao sistema eletrônico.</w:t>
      </w:r>
    </w:p>
    <w:p w14:paraId="343BDE7F" w14:textId="77777777" w:rsidR="00AC6629" w:rsidRPr="00B73468" w:rsidRDefault="00AC6629" w:rsidP="00323B05">
      <w:pPr>
        <w:spacing w:after="0" w:line="360" w:lineRule="auto"/>
        <w:jc w:val="both"/>
        <w:rPr>
          <w:rFonts w:ascii="Arial" w:hAnsi="Arial" w:cs="Arial"/>
          <w:bCs/>
        </w:rPr>
      </w:pPr>
      <w:r w:rsidRPr="00B73468">
        <w:rPr>
          <w:rFonts w:ascii="Arial" w:hAnsi="Arial" w:cs="Arial"/>
          <w:b/>
        </w:rPr>
        <w:t xml:space="preserve">5.1.2. </w:t>
      </w:r>
      <w:r w:rsidRPr="00B73468">
        <w:rPr>
          <w:rFonts w:ascii="Arial" w:hAnsi="Arial" w:cs="Arial"/>
          <w:bCs/>
        </w:rPr>
        <w:t>O credenciamento junto ao provedor do sistema implica na responsabilidade legal do licitante ou de seu representante legal e a presunção de sua capacidade técnica para realização das transações inerentes ao Pregão na forma eletrônica.</w:t>
      </w:r>
    </w:p>
    <w:p w14:paraId="77D37E9B" w14:textId="77777777" w:rsidR="00AC6629" w:rsidRPr="00B73468" w:rsidRDefault="00AC6629" w:rsidP="00323B05">
      <w:pPr>
        <w:spacing w:after="0" w:line="360" w:lineRule="auto"/>
        <w:jc w:val="both"/>
        <w:rPr>
          <w:rFonts w:ascii="Arial" w:hAnsi="Arial" w:cs="Arial"/>
          <w:bCs/>
        </w:rPr>
      </w:pPr>
      <w:r w:rsidRPr="00B73468">
        <w:rPr>
          <w:rFonts w:ascii="Arial" w:hAnsi="Arial" w:cs="Arial"/>
          <w:b/>
        </w:rPr>
        <w:t xml:space="preserve">5.1.3. </w:t>
      </w:r>
      <w:r w:rsidRPr="00B73468">
        <w:rPr>
          <w:rFonts w:ascii="Arial" w:hAnsi="Arial" w:cs="Arial"/>
          <w:bCs/>
        </w:rPr>
        <w:t>O licitante deve informar a condição de ME/EPP assinalando o campo da Declaração de ME/EPP. A declaração falsa sujeitará o licitante às penalidades administrativas e criminais previstas na lei.</w:t>
      </w:r>
    </w:p>
    <w:p w14:paraId="07AD03A9" w14:textId="77777777" w:rsidR="00AC6629" w:rsidRPr="00B73468" w:rsidRDefault="00AC6629" w:rsidP="00323B05">
      <w:pPr>
        <w:spacing w:after="0" w:line="360" w:lineRule="auto"/>
        <w:jc w:val="both"/>
        <w:rPr>
          <w:rFonts w:ascii="Arial" w:hAnsi="Arial" w:cs="Arial"/>
          <w:bCs/>
        </w:rPr>
      </w:pPr>
      <w:r w:rsidRPr="00B73468">
        <w:rPr>
          <w:rFonts w:ascii="Arial" w:hAnsi="Arial" w:cs="Arial"/>
          <w:b/>
        </w:rPr>
        <w:t xml:space="preserve">5.1.4. </w:t>
      </w:r>
      <w:r w:rsidRPr="00B73468">
        <w:rPr>
          <w:rFonts w:ascii="Arial" w:hAnsi="Arial" w:cs="Arial"/>
          <w:bCs/>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w:t>
      </w:r>
      <w:r w:rsidRPr="00B73468">
        <w:rPr>
          <w:rFonts w:ascii="Arial" w:hAnsi="Arial" w:cs="Arial"/>
          <w:bCs/>
        </w:rPr>
        <w:lastRenderedPageBreak/>
        <w:t>sistema ou do órgão ou entidade promotora da licitação por eventuais danos decorrentes de uso indevido das credenciais de acesso, ainda que por terceiros.</w:t>
      </w:r>
    </w:p>
    <w:p w14:paraId="13722DE8" w14:textId="77777777" w:rsidR="0041105C" w:rsidRPr="00B73468" w:rsidRDefault="0041105C" w:rsidP="00323B05">
      <w:pPr>
        <w:autoSpaceDE w:val="0"/>
        <w:autoSpaceDN w:val="0"/>
        <w:adjustRightInd w:val="0"/>
        <w:spacing w:after="0" w:line="360" w:lineRule="auto"/>
        <w:jc w:val="both"/>
        <w:rPr>
          <w:rFonts w:ascii="Arial" w:hAnsi="Arial" w:cs="Arial"/>
          <w:b/>
        </w:rPr>
      </w:pPr>
    </w:p>
    <w:p w14:paraId="1E57EA03" w14:textId="35D9C633" w:rsidR="00B77845" w:rsidRPr="00B73468" w:rsidRDefault="00B77845" w:rsidP="00323B05">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B73468">
        <w:rPr>
          <w:rFonts w:ascii="Arial" w:hAnsi="Arial" w:cs="Arial"/>
          <w:b/>
        </w:rPr>
        <w:t xml:space="preserve">VI </w:t>
      </w:r>
      <w:r w:rsidR="00AC6629" w:rsidRPr="00B73468">
        <w:rPr>
          <w:rFonts w:ascii="Arial" w:hAnsi="Arial" w:cs="Arial"/>
          <w:b/>
        </w:rPr>
        <w:t>–</w:t>
      </w:r>
      <w:r w:rsidRPr="00B73468">
        <w:rPr>
          <w:rFonts w:ascii="Arial" w:hAnsi="Arial" w:cs="Arial"/>
          <w:b/>
        </w:rPr>
        <w:t xml:space="preserve"> </w:t>
      </w:r>
      <w:r w:rsidR="00AC6629" w:rsidRPr="00B73468">
        <w:rPr>
          <w:rFonts w:ascii="Arial" w:hAnsi="Arial" w:cs="Arial"/>
          <w:b/>
        </w:rPr>
        <w:t>DA APRESENTAÇÃO DA PROPOSTA E DOS DOCUMENT</w:t>
      </w:r>
      <w:r w:rsidR="00F54C6B" w:rsidRPr="00B73468">
        <w:rPr>
          <w:rFonts w:ascii="Arial" w:hAnsi="Arial" w:cs="Arial"/>
          <w:b/>
        </w:rPr>
        <w:t>O</w:t>
      </w:r>
      <w:r w:rsidR="00AC6629" w:rsidRPr="00B73468">
        <w:rPr>
          <w:rFonts w:ascii="Arial" w:hAnsi="Arial" w:cs="Arial"/>
          <w:b/>
        </w:rPr>
        <w:t>S DE HABILITAÇÃO</w:t>
      </w:r>
    </w:p>
    <w:p w14:paraId="2DB92891"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6.1.</w:t>
      </w:r>
      <w:r w:rsidRPr="00B73468">
        <w:rPr>
          <w:rFonts w:ascii="Arial" w:hAnsi="Arial" w:cs="Arial"/>
        </w:rPr>
        <w:t xml:space="preserve"> Os licitantes encaminharão, exclusivamente por meio do sistema (</w:t>
      </w:r>
      <w:hyperlink r:id="rId23" w:history="1">
        <w:r w:rsidRPr="00B73468">
          <w:rPr>
            <w:rStyle w:val="Hyperlink"/>
            <w:rFonts w:ascii="Arial" w:hAnsi="Arial" w:cs="Arial"/>
          </w:rPr>
          <w:t>https://licitanet.com.br/</w:t>
        </w:r>
      </w:hyperlink>
      <w:r w:rsidRPr="00B73468">
        <w:rPr>
          <w:rFonts w:ascii="Arial" w:hAnsi="Arial" w:cs="Arial"/>
        </w:rPr>
        <w:t>), concomitantemente com os documentos de HABILITAÇÃO exigidos no edital, proposta com a “DESCRIÇÃO DETALHADA DO OBJETO OFERTADO”, incluindo QUANTIDADE, PREÇO e a MARCA (CONFORME SOLICITA O SISTEMA), até o horário limite de início da sessão pública, horário de Brasília, exclusivamente por meio do Sistema Eletrônico, quando, então, encerrar-se-á, automaticamente, a etapa de envio dessa documentação.</w:t>
      </w:r>
    </w:p>
    <w:p w14:paraId="33561459"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6.2.</w:t>
      </w:r>
      <w:r w:rsidRPr="00B73468">
        <w:rPr>
          <w:rFonts w:ascii="Arial" w:hAnsi="Arial" w:cs="Arial"/>
        </w:rPr>
        <w:t xml:space="preserve"> As propostas cadastradas no Sistema NÃO DEVEM CONTER NENHUMA IDENTIFICAÇÃO DA EMPRESA PROPONENTE, visando atender o princípio da impessoalidade e preservar o sigilo das propostas.</w:t>
      </w:r>
    </w:p>
    <w:p w14:paraId="085773BA"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6.3.</w:t>
      </w:r>
      <w:r w:rsidRPr="00B73468">
        <w:rPr>
          <w:rFonts w:ascii="Arial" w:hAnsi="Arial" w:cs="Arial"/>
        </w:rPr>
        <w:t xml:space="preserve"> Em caso de identificação da licitante na proposta cadastrada, esta será DESCLASSIFICADA pelo Pregoeiro.</w:t>
      </w:r>
    </w:p>
    <w:p w14:paraId="1DFF4E6F"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6.4.</w:t>
      </w:r>
      <w:r w:rsidRPr="00B73468">
        <w:rPr>
          <w:rFonts w:ascii="Arial" w:hAnsi="Arial" w:cs="Arial"/>
        </w:rPr>
        <w:t xml:space="preserve"> A Licitante será responsável por todas as transações que forem efetuadas em seu nome no Sistema Eletrônico, assumindo como firmes e verdadeiras sua proposta de preços e lances inseridos em sessão pública.</w:t>
      </w:r>
    </w:p>
    <w:p w14:paraId="6670C413"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6.5.</w:t>
      </w:r>
      <w:r w:rsidRPr="00B73468">
        <w:rPr>
          <w:rFonts w:ascii="Arial" w:hAnsi="Arial" w:cs="Arial"/>
        </w:rPr>
        <w:t xml:space="preserve"> O licitante deverá obedecer rigorosamente aos termos deste Edital e seus anexos. Em caso de discordância existente entre as especificações deste objeto descritas no PORTAL e as especificações constantes do ANEXO I (TERMO DE REFERÊNCIA), prevalecerão às últimas.</w:t>
      </w:r>
    </w:p>
    <w:p w14:paraId="0F1EFF3F"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6.6.</w:t>
      </w:r>
      <w:r w:rsidRPr="00B73468">
        <w:rPr>
          <w:rFonts w:ascii="Arial" w:hAnsi="Arial" w:cs="Arial"/>
        </w:rPr>
        <w:t xml:space="preserve"> Na Proposta de Preços inserida no sistema deverão estar incluídos todos os insumos que o compõem, como despesas </w:t>
      </w:r>
      <w:r w:rsidR="00D859EE" w:rsidRPr="00B73468">
        <w:rPr>
          <w:rFonts w:ascii="Arial" w:hAnsi="Arial" w:cs="Arial"/>
        </w:rPr>
        <w:t>com impostos, taxas, fretes, descontos</w:t>
      </w:r>
      <w:r w:rsidRPr="00B73468">
        <w:rPr>
          <w:rFonts w:ascii="Arial" w:hAnsi="Arial" w:cs="Arial"/>
        </w:rPr>
        <w:t xml:space="preserve"> e quaisquer outros que incidam direta ou indiretamente na execução do objeto desta licitação.</w:t>
      </w:r>
    </w:p>
    <w:p w14:paraId="3332CE68"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6.7.</w:t>
      </w:r>
      <w:r w:rsidRPr="00B73468">
        <w:rPr>
          <w:rFonts w:ascii="Arial" w:hAnsi="Arial" w:cs="Arial"/>
        </w:rPr>
        <w:t xml:space="preserve"> O envio da proposta, acompanhada dos documentos de habilitação exigidos neste Edital, ocorrerá por meio de chave de acesso e senha.</w:t>
      </w:r>
    </w:p>
    <w:p w14:paraId="3F25404D"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 xml:space="preserve">6.8. </w:t>
      </w:r>
      <w:r w:rsidRPr="00B73468">
        <w:rPr>
          <w:rFonts w:ascii="Arial" w:hAnsi="Arial" w:cs="Arial"/>
        </w:rPr>
        <w:t>As Microempresas e Empresas de Pequeno Porte deverão encaminhar a documentação de habilitação, ainda que haja alguma restrição de regularidade fiscal e trabalhista, nos termos do art. 43, § 1º da LC nº 123, de 2006.</w:t>
      </w:r>
    </w:p>
    <w:p w14:paraId="13209F9E"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 xml:space="preserve">6.9. </w:t>
      </w:r>
      <w:r w:rsidRPr="00B73468">
        <w:rPr>
          <w:rFonts w:ascii="Arial" w:hAnsi="Arial" w:cs="Arial"/>
        </w:rPr>
        <w:t>Até a abertura da sessão pública, os licitantes poderão retirar ou substituir a proposta e os documentos de habilitação anteriormente inseridos no sistema.</w:t>
      </w:r>
    </w:p>
    <w:p w14:paraId="65983B7A"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 xml:space="preserve">6.10. </w:t>
      </w:r>
      <w:r w:rsidRPr="00B73468">
        <w:rPr>
          <w:rFonts w:ascii="Arial" w:hAnsi="Arial" w:cs="Arial"/>
        </w:rPr>
        <w:t>Não será estabelecida, nessa etapa do certame, ordem de classificação entre as propostas apresentadas, o que somente ocorrerá após a realização dos procedimentos de negociação e julgamento da proposta.</w:t>
      </w:r>
    </w:p>
    <w:p w14:paraId="1C2E9150"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lastRenderedPageBreak/>
        <w:t>6.11.</w:t>
      </w:r>
      <w:r w:rsidRPr="00B73468">
        <w:rPr>
          <w:rFonts w:ascii="Arial" w:hAnsi="Arial" w:cs="Arial"/>
        </w:rPr>
        <w:t xml:space="preserve"> Os documentos que compõem a proposta e a habilitação do licitante melhor classificado somente serão disponibilizados para avaliação d</w:t>
      </w:r>
      <w:r w:rsidR="00630C47" w:rsidRPr="00B73468">
        <w:rPr>
          <w:rFonts w:ascii="Arial" w:hAnsi="Arial" w:cs="Arial"/>
        </w:rPr>
        <w:t>o</w:t>
      </w:r>
      <w:r w:rsidRPr="00B73468">
        <w:rPr>
          <w:rFonts w:ascii="Arial" w:hAnsi="Arial" w:cs="Arial"/>
        </w:rPr>
        <w:t xml:space="preserve"> Pregoeir</w:t>
      </w:r>
      <w:r w:rsidR="00630C47" w:rsidRPr="00B73468">
        <w:rPr>
          <w:rFonts w:ascii="Arial" w:hAnsi="Arial" w:cs="Arial"/>
        </w:rPr>
        <w:t>o</w:t>
      </w:r>
      <w:r w:rsidRPr="00B73468">
        <w:rPr>
          <w:rFonts w:ascii="Arial" w:hAnsi="Arial" w:cs="Arial"/>
        </w:rPr>
        <w:t xml:space="preserve"> e para acesso público após o encerramento do envio de lances.</w:t>
      </w:r>
    </w:p>
    <w:p w14:paraId="4189634F" w14:textId="77777777" w:rsidR="006D783B"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6.12.</w:t>
      </w:r>
      <w:r w:rsidRPr="00B73468">
        <w:rPr>
          <w:rFonts w:ascii="Arial" w:hAnsi="Arial" w:cs="Arial"/>
        </w:rPr>
        <w:t xml:space="preserve"> O Licitante será inteiramente responsável por todas as transações assumidas em seu nome no sistema eletrônico, assumindo como verdadeiras e firmes suas propostas e subsequentes lances, bem como acompanhar as operações no sistema durante a sessão, ficando responsável pelo ônus decorrente da perda de negócios diante da inobservância de quaisquer mensagens emitidas pelo sistema ou de sua desconexão.</w:t>
      </w:r>
    </w:p>
    <w:p w14:paraId="4EB39ED9" w14:textId="77777777" w:rsidR="006D783B" w:rsidRPr="00B73468" w:rsidRDefault="006D783B" w:rsidP="00323B05">
      <w:pPr>
        <w:autoSpaceDE w:val="0"/>
        <w:autoSpaceDN w:val="0"/>
        <w:adjustRightInd w:val="0"/>
        <w:spacing w:after="0" w:line="360" w:lineRule="auto"/>
        <w:jc w:val="both"/>
        <w:rPr>
          <w:rFonts w:ascii="Arial" w:hAnsi="Arial" w:cs="Arial"/>
        </w:rPr>
      </w:pPr>
    </w:p>
    <w:p w14:paraId="5BE1B9CE" w14:textId="77777777" w:rsidR="006D783B" w:rsidRPr="00B73468" w:rsidRDefault="0041105C" w:rsidP="00323B05">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B73468">
        <w:rPr>
          <w:rFonts w:ascii="Arial" w:hAnsi="Arial" w:cs="Arial"/>
          <w:b/>
        </w:rPr>
        <w:t xml:space="preserve">VII - </w:t>
      </w:r>
      <w:r w:rsidR="006D783B" w:rsidRPr="00B73468">
        <w:rPr>
          <w:rFonts w:ascii="Arial" w:hAnsi="Arial" w:cs="Arial"/>
          <w:b/>
        </w:rPr>
        <w:t>PROPOSTA DE PREÇO</w:t>
      </w:r>
    </w:p>
    <w:p w14:paraId="7DA1FEE8" w14:textId="77777777" w:rsidR="00C34420" w:rsidRPr="00B73468" w:rsidRDefault="00C34420" w:rsidP="00323B05">
      <w:pPr>
        <w:spacing w:after="0" w:line="360" w:lineRule="auto"/>
        <w:jc w:val="both"/>
        <w:rPr>
          <w:rFonts w:ascii="Arial" w:hAnsi="Arial" w:cs="Arial"/>
        </w:rPr>
      </w:pPr>
      <w:r w:rsidRPr="00B73468">
        <w:rPr>
          <w:rFonts w:ascii="Arial" w:hAnsi="Arial" w:cs="Arial"/>
          <w:b/>
        </w:rPr>
        <w:t>7.1</w:t>
      </w:r>
      <w:r w:rsidRPr="00B73468">
        <w:rPr>
          <w:rFonts w:ascii="Arial" w:hAnsi="Arial" w:cs="Arial"/>
        </w:rPr>
        <w:t>. O licitante deverá enviar sua proposta mediante o preenchimento, no sistema eletrônico, dos seguintes campos:</w:t>
      </w:r>
    </w:p>
    <w:p w14:paraId="4ABCF9C6" w14:textId="77777777" w:rsidR="00C34420" w:rsidRPr="00B73468" w:rsidRDefault="00C34420" w:rsidP="00323B05">
      <w:pPr>
        <w:spacing w:after="0" w:line="360" w:lineRule="auto"/>
        <w:jc w:val="both"/>
        <w:rPr>
          <w:rFonts w:ascii="Arial" w:hAnsi="Arial" w:cs="Arial"/>
        </w:rPr>
      </w:pPr>
      <w:r w:rsidRPr="00B73468">
        <w:rPr>
          <w:rFonts w:ascii="Arial" w:hAnsi="Arial" w:cs="Arial"/>
          <w:b/>
          <w:bCs/>
        </w:rPr>
        <w:t>7.1.1.</w:t>
      </w:r>
      <w:r w:rsidRPr="00B73468">
        <w:rPr>
          <w:rFonts w:ascii="Arial" w:hAnsi="Arial" w:cs="Arial"/>
        </w:rPr>
        <w:t xml:space="preserve"> Valor unitário e total do item;</w:t>
      </w:r>
    </w:p>
    <w:p w14:paraId="10C972CF" w14:textId="09699EE3" w:rsidR="00C34420" w:rsidRPr="00B73468" w:rsidRDefault="00C34420" w:rsidP="00323B05">
      <w:pPr>
        <w:spacing w:after="0" w:line="360" w:lineRule="auto"/>
        <w:jc w:val="both"/>
        <w:rPr>
          <w:rFonts w:ascii="Arial" w:hAnsi="Arial" w:cs="Arial"/>
        </w:rPr>
      </w:pPr>
      <w:r w:rsidRPr="00B73468">
        <w:rPr>
          <w:rFonts w:ascii="Arial" w:hAnsi="Arial" w:cs="Arial"/>
          <w:b/>
          <w:bCs/>
        </w:rPr>
        <w:t>7.1.2.</w:t>
      </w:r>
      <w:r w:rsidRPr="00B73468">
        <w:rPr>
          <w:rFonts w:ascii="Arial" w:hAnsi="Arial" w:cs="Arial"/>
        </w:rPr>
        <w:t xml:space="preserve">  Descrição detalhada do objeto, contendo as informações similares à especificação do Termo de Referência: indicando, no que for aplicável, </w:t>
      </w:r>
      <w:r w:rsidR="00136259" w:rsidRPr="00B73468">
        <w:rPr>
          <w:rFonts w:ascii="Arial" w:hAnsi="Arial" w:cs="Arial"/>
        </w:rPr>
        <w:t>a marca</w:t>
      </w:r>
      <w:r w:rsidRPr="00B73468">
        <w:rPr>
          <w:rFonts w:ascii="Arial" w:hAnsi="Arial" w:cs="Arial"/>
        </w:rPr>
        <w:t>, prazo de validade ou de garantia.</w:t>
      </w:r>
    </w:p>
    <w:p w14:paraId="1B4626A6" w14:textId="77777777" w:rsidR="00C34420" w:rsidRPr="00B73468" w:rsidRDefault="00C34420" w:rsidP="00323B05">
      <w:pPr>
        <w:spacing w:after="0" w:line="360" w:lineRule="auto"/>
        <w:jc w:val="both"/>
        <w:rPr>
          <w:rFonts w:ascii="Arial" w:hAnsi="Arial" w:cs="Arial"/>
        </w:rPr>
      </w:pPr>
      <w:r w:rsidRPr="00B73468">
        <w:rPr>
          <w:rFonts w:ascii="Arial" w:hAnsi="Arial" w:cs="Arial"/>
          <w:b/>
          <w:bCs/>
        </w:rPr>
        <w:t>7.2.</w:t>
      </w:r>
      <w:r w:rsidRPr="00B73468">
        <w:rPr>
          <w:rFonts w:ascii="Arial" w:hAnsi="Arial" w:cs="Arial"/>
        </w:rPr>
        <w:t xml:space="preserve"> Todas as especificações do objeto contidas na proposta vinculam a Contratada.</w:t>
      </w:r>
    </w:p>
    <w:p w14:paraId="6D4571AA" w14:textId="77777777" w:rsidR="00C34420" w:rsidRPr="00B73468" w:rsidRDefault="00C34420" w:rsidP="00323B05">
      <w:pPr>
        <w:spacing w:after="0" w:line="360" w:lineRule="auto"/>
        <w:jc w:val="both"/>
        <w:rPr>
          <w:rFonts w:ascii="Arial" w:hAnsi="Arial" w:cs="Arial"/>
        </w:rPr>
      </w:pPr>
      <w:r w:rsidRPr="00B73468">
        <w:rPr>
          <w:rFonts w:ascii="Arial" w:hAnsi="Arial" w:cs="Arial"/>
          <w:b/>
          <w:bCs/>
        </w:rPr>
        <w:t>7.3.</w:t>
      </w:r>
      <w:r w:rsidRPr="00B73468">
        <w:rPr>
          <w:rFonts w:ascii="Arial" w:hAnsi="Arial" w:cs="Arial"/>
        </w:rPr>
        <w:t xml:space="preserve"> Nos valores propostos estarão inclusos todos os custos operacionais, encargos previdenciários, trabalhistas, tributários, comerciais e quaisquer outros que incidam direta ou indiretamente no fornecimento dos bens. </w:t>
      </w:r>
    </w:p>
    <w:p w14:paraId="1C266BEA" w14:textId="77777777" w:rsidR="00C34420" w:rsidRPr="00B73468" w:rsidRDefault="00C34420" w:rsidP="00323B05">
      <w:pPr>
        <w:spacing w:after="0" w:line="360" w:lineRule="auto"/>
        <w:jc w:val="both"/>
        <w:rPr>
          <w:rFonts w:ascii="Arial" w:hAnsi="Arial" w:cs="Arial"/>
        </w:rPr>
      </w:pPr>
      <w:r w:rsidRPr="00B73468">
        <w:rPr>
          <w:rFonts w:ascii="Arial" w:hAnsi="Arial" w:cs="Arial"/>
          <w:b/>
          <w:bCs/>
        </w:rPr>
        <w:t>7.4.</w:t>
      </w:r>
      <w:r w:rsidRPr="00B73468">
        <w:rPr>
          <w:rFonts w:ascii="Arial" w:hAnsi="Arial" w:cs="Arial"/>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770FC8FC" w14:textId="249089AE" w:rsidR="00C34420" w:rsidRPr="00B73468" w:rsidRDefault="00C34420" w:rsidP="00323B05">
      <w:pPr>
        <w:spacing w:after="0" w:line="360" w:lineRule="auto"/>
        <w:jc w:val="both"/>
        <w:rPr>
          <w:rFonts w:ascii="Arial" w:hAnsi="Arial" w:cs="Arial"/>
        </w:rPr>
      </w:pPr>
      <w:r w:rsidRPr="00B73468">
        <w:rPr>
          <w:rFonts w:ascii="Arial" w:hAnsi="Arial" w:cs="Arial"/>
          <w:b/>
          <w:bCs/>
        </w:rPr>
        <w:t>7.5.</w:t>
      </w:r>
      <w:r w:rsidRPr="00B73468">
        <w:rPr>
          <w:rFonts w:ascii="Arial" w:hAnsi="Arial" w:cs="Arial"/>
        </w:rPr>
        <w:t xml:space="preserve"> O prazo de validade da proposta não será inferior a 60 (sessenta) dias, a con</w:t>
      </w:r>
      <w:r w:rsidR="00136259" w:rsidRPr="00B73468">
        <w:rPr>
          <w:rFonts w:ascii="Arial" w:hAnsi="Arial" w:cs="Arial"/>
        </w:rPr>
        <w:t>tar da data de sua apresentação.</w:t>
      </w:r>
      <w:r w:rsidRPr="00B73468">
        <w:rPr>
          <w:rFonts w:ascii="Arial" w:hAnsi="Arial" w:cs="Arial"/>
          <w:b/>
        </w:rPr>
        <w:t xml:space="preserve">  </w:t>
      </w:r>
    </w:p>
    <w:p w14:paraId="339E63BC" w14:textId="77777777" w:rsidR="006D783B" w:rsidRPr="00B73468" w:rsidRDefault="006D783B" w:rsidP="00323B05">
      <w:pPr>
        <w:pStyle w:val="Corpodetexto31"/>
        <w:spacing w:line="360" w:lineRule="auto"/>
        <w:rPr>
          <w:rFonts w:cs="Arial"/>
          <w:sz w:val="22"/>
          <w:szCs w:val="22"/>
        </w:rPr>
      </w:pPr>
    </w:p>
    <w:p w14:paraId="5E64E442" w14:textId="77777777" w:rsidR="00566AB4" w:rsidRPr="00B73468" w:rsidRDefault="00566AB4"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B73468">
        <w:rPr>
          <w:rFonts w:cs="Arial"/>
          <w:sz w:val="22"/>
          <w:szCs w:val="22"/>
        </w:rPr>
        <w:t>VIII - SESSÃO DO PREGÃO</w:t>
      </w:r>
    </w:p>
    <w:p w14:paraId="5F95A452"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8.1. </w:t>
      </w:r>
      <w:r w:rsidRPr="00B73468">
        <w:rPr>
          <w:rFonts w:cs="Arial"/>
          <w:b w:val="0"/>
          <w:sz w:val="22"/>
          <w:szCs w:val="22"/>
        </w:rPr>
        <w:t xml:space="preserve">No horário estabelecido neste Edital, </w:t>
      </w:r>
      <w:r w:rsidR="00630C47" w:rsidRPr="00B73468">
        <w:rPr>
          <w:rFonts w:cs="Arial"/>
          <w:b w:val="0"/>
          <w:sz w:val="22"/>
          <w:szCs w:val="22"/>
        </w:rPr>
        <w:t>o</w:t>
      </w:r>
      <w:r w:rsidRPr="00B73468">
        <w:rPr>
          <w:rFonts w:cs="Arial"/>
          <w:b w:val="0"/>
          <w:sz w:val="22"/>
          <w:szCs w:val="22"/>
        </w:rPr>
        <w:t xml:space="preserve"> Pregoeir</w:t>
      </w:r>
      <w:r w:rsidR="00630C47" w:rsidRPr="00B73468">
        <w:rPr>
          <w:rFonts w:cs="Arial"/>
          <w:b w:val="0"/>
          <w:sz w:val="22"/>
          <w:szCs w:val="22"/>
        </w:rPr>
        <w:t>o</w:t>
      </w:r>
      <w:r w:rsidRPr="00B73468">
        <w:rPr>
          <w:rFonts w:cs="Arial"/>
          <w:b w:val="0"/>
          <w:sz w:val="22"/>
          <w:szCs w:val="22"/>
        </w:rPr>
        <w:t xml:space="preserve"> abrirá a sessão pública, verificando as propostas de preços lançadas no sistema, as quais deverão estar em perfeita consonância com as especificações e condições detalhadas no item 6.1 do edital.</w:t>
      </w:r>
    </w:p>
    <w:p w14:paraId="0ACDD0A8"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8.2. </w:t>
      </w:r>
      <w:r w:rsidR="00630C47" w:rsidRPr="00B73468">
        <w:rPr>
          <w:rFonts w:cs="Arial"/>
          <w:b w:val="0"/>
          <w:sz w:val="22"/>
          <w:szCs w:val="22"/>
        </w:rPr>
        <w:t>O</w:t>
      </w:r>
      <w:r w:rsidRPr="00B73468">
        <w:rPr>
          <w:rFonts w:cs="Arial"/>
          <w:b w:val="0"/>
          <w:sz w:val="22"/>
          <w:szCs w:val="22"/>
        </w:rPr>
        <w:t xml:space="preserve"> Pregoeir</w:t>
      </w:r>
      <w:r w:rsidR="00630C47" w:rsidRPr="00B73468">
        <w:rPr>
          <w:rFonts w:cs="Arial"/>
          <w:b w:val="0"/>
          <w:sz w:val="22"/>
          <w:szCs w:val="22"/>
        </w:rPr>
        <w:t>o</w:t>
      </w:r>
      <w:r w:rsidRPr="00B73468">
        <w:rPr>
          <w:rFonts w:cs="Arial"/>
          <w:b w:val="0"/>
          <w:sz w:val="22"/>
          <w:szCs w:val="22"/>
        </w:rPr>
        <w:t xml:space="preserve"> poderá suspender a sessão para visualizar e analisar, preliminarmente, a proposta ofertada que se encontra inserida no campo “DESCRIÇÃO DETALHADA DO OBJETO” do sistema, confrontando suas características com as exigências do Edital e seus anexos (podendo, ainda, ser analisado pelo órgão requerente), DESCLASSIFICANDO, motivadamente, aquelas que não estejam em conformidade, que forem omissas ou apresentarem irregularidades insanáveis.</w:t>
      </w:r>
    </w:p>
    <w:p w14:paraId="14CA81F8"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lastRenderedPageBreak/>
        <w:t>8.3.</w:t>
      </w:r>
      <w:r w:rsidRPr="00B73468">
        <w:rPr>
          <w:rFonts w:cs="Arial"/>
          <w:b w:val="0"/>
          <w:sz w:val="22"/>
          <w:szCs w:val="22"/>
        </w:rPr>
        <w:t xml:space="preserve"> Constatada a existência de proposta incompatível com o objeto licitado ou manifestadamente inexequível, </w:t>
      </w:r>
      <w:r w:rsidR="00630C47" w:rsidRPr="00B73468">
        <w:rPr>
          <w:rFonts w:cs="Arial"/>
          <w:b w:val="0"/>
          <w:sz w:val="22"/>
          <w:szCs w:val="22"/>
        </w:rPr>
        <w:t>o</w:t>
      </w:r>
      <w:r w:rsidRPr="00B73468">
        <w:rPr>
          <w:rFonts w:cs="Arial"/>
          <w:b w:val="0"/>
          <w:sz w:val="22"/>
          <w:szCs w:val="22"/>
        </w:rPr>
        <w:t xml:space="preserve"> Pregoeir</w:t>
      </w:r>
      <w:r w:rsidR="00630C47" w:rsidRPr="00B73468">
        <w:rPr>
          <w:rFonts w:cs="Arial"/>
          <w:b w:val="0"/>
          <w:sz w:val="22"/>
          <w:szCs w:val="22"/>
        </w:rPr>
        <w:t>o</w:t>
      </w:r>
      <w:r w:rsidRPr="00B73468">
        <w:rPr>
          <w:rFonts w:cs="Arial"/>
          <w:b w:val="0"/>
          <w:sz w:val="22"/>
          <w:szCs w:val="22"/>
        </w:rPr>
        <w:t xml:space="preserve"> obrigatoriamente justificará, por meio do sistema, e então DESCLASSIFICARÁ.</w:t>
      </w:r>
    </w:p>
    <w:p w14:paraId="37E8BEC4"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8.4.</w:t>
      </w:r>
      <w:r w:rsidRPr="00B73468">
        <w:rPr>
          <w:rFonts w:cs="Arial"/>
          <w:b w:val="0"/>
          <w:sz w:val="22"/>
          <w:szCs w:val="22"/>
        </w:rPr>
        <w:t xml:space="preserve"> O proponente que encaminhar o valor inicial de sua proposta manifestadamente inexequível, caso não honre a oferta encaminhada, terá sua proposta rejeitada na fase de aceitabilidade.</w:t>
      </w:r>
    </w:p>
    <w:p w14:paraId="76EB3D77"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8.5.</w:t>
      </w:r>
      <w:r w:rsidRPr="00B73468">
        <w:rPr>
          <w:rFonts w:cs="Arial"/>
          <w:b w:val="0"/>
          <w:sz w:val="22"/>
          <w:szCs w:val="22"/>
        </w:rPr>
        <w:t xml:space="preserve"> Às licitantes deverão manter a impessoalidade, não se identificando, sob pena de serem desclassificadas do certame pel</w:t>
      </w:r>
      <w:r w:rsidR="00630C47" w:rsidRPr="00B73468">
        <w:rPr>
          <w:rFonts w:cs="Arial"/>
          <w:b w:val="0"/>
          <w:sz w:val="22"/>
          <w:szCs w:val="22"/>
        </w:rPr>
        <w:t>o</w:t>
      </w:r>
      <w:r w:rsidRPr="00B73468">
        <w:rPr>
          <w:rFonts w:cs="Arial"/>
          <w:b w:val="0"/>
          <w:sz w:val="22"/>
          <w:szCs w:val="22"/>
        </w:rPr>
        <w:t xml:space="preserve"> Pregoeir</w:t>
      </w:r>
      <w:r w:rsidR="00630C47" w:rsidRPr="00B73468">
        <w:rPr>
          <w:rFonts w:cs="Arial"/>
          <w:b w:val="0"/>
          <w:sz w:val="22"/>
          <w:szCs w:val="22"/>
        </w:rPr>
        <w:t>o</w:t>
      </w:r>
      <w:r w:rsidRPr="00B73468">
        <w:rPr>
          <w:rFonts w:cs="Arial"/>
          <w:b w:val="0"/>
          <w:sz w:val="22"/>
          <w:szCs w:val="22"/>
        </w:rPr>
        <w:t>.</w:t>
      </w:r>
    </w:p>
    <w:p w14:paraId="39A1FD62" w14:textId="77777777" w:rsidR="00C34420" w:rsidRPr="00B73468" w:rsidRDefault="00C34420" w:rsidP="00323B05">
      <w:pPr>
        <w:pStyle w:val="Corpodetexto31"/>
        <w:spacing w:line="360" w:lineRule="auto"/>
        <w:rPr>
          <w:rFonts w:cs="Arial"/>
          <w:sz w:val="22"/>
          <w:szCs w:val="22"/>
        </w:rPr>
      </w:pPr>
    </w:p>
    <w:p w14:paraId="16827BE2" w14:textId="042157C5" w:rsidR="00C34420" w:rsidRPr="00B73468" w:rsidRDefault="00C34420" w:rsidP="00323B05">
      <w:pPr>
        <w:pStyle w:val="Corpodetexto31"/>
        <w:spacing w:line="360" w:lineRule="auto"/>
        <w:rPr>
          <w:rFonts w:cs="Arial"/>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 DA FORMULAÇÃO DOS LANCES </w:t>
      </w:r>
    </w:p>
    <w:p w14:paraId="26D75A6E" w14:textId="7F947A93"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.1. </w:t>
      </w:r>
      <w:r w:rsidRPr="00B73468">
        <w:rPr>
          <w:rFonts w:cs="Arial"/>
          <w:b w:val="0"/>
          <w:bCs/>
          <w:sz w:val="22"/>
          <w:szCs w:val="22"/>
        </w:rPr>
        <w:t xml:space="preserve">Ocorrerá o início da etapa de lances, via Internet, única e exclusivamente, no site </w:t>
      </w:r>
      <w:hyperlink r:id="rId24" w:history="1">
        <w:r w:rsidRPr="00B73468">
          <w:rPr>
            <w:rStyle w:val="Hyperlink"/>
            <w:rFonts w:cs="Arial"/>
            <w:sz w:val="22"/>
            <w:szCs w:val="22"/>
          </w:rPr>
          <w:t>https://licitanet.com.br/</w:t>
        </w:r>
      </w:hyperlink>
      <w:r w:rsidRPr="00B73468">
        <w:rPr>
          <w:rFonts w:cs="Arial"/>
          <w:b w:val="0"/>
          <w:bCs/>
          <w:sz w:val="22"/>
          <w:szCs w:val="22"/>
        </w:rPr>
        <w:t>, conforme Edital.</w:t>
      </w:r>
    </w:p>
    <w:p w14:paraId="2EB4F2D2" w14:textId="779C1780"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.2. </w:t>
      </w:r>
      <w:r w:rsidRPr="00B73468">
        <w:rPr>
          <w:rFonts w:cs="Arial"/>
          <w:b w:val="0"/>
          <w:bCs/>
          <w:sz w:val="22"/>
          <w:szCs w:val="22"/>
        </w:rPr>
        <w:t>O licitante somente poderá oferecer lance de valor inferior ou percentual de desconto superior ao último por ele ofertado e registrado pelo sistema.</w:t>
      </w:r>
    </w:p>
    <w:p w14:paraId="6ED4395A" w14:textId="024A2C9A" w:rsidR="00C34420" w:rsidRPr="00B73468" w:rsidRDefault="00C34420" w:rsidP="00323B05">
      <w:pPr>
        <w:pStyle w:val="Corpodetexto31"/>
        <w:spacing w:line="360" w:lineRule="auto"/>
        <w:rPr>
          <w:rFonts w:cs="Arial"/>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.3. </w:t>
      </w:r>
      <w:r w:rsidRPr="00B73468">
        <w:rPr>
          <w:rFonts w:cs="Arial"/>
          <w:bCs/>
          <w:sz w:val="22"/>
          <w:szCs w:val="22"/>
        </w:rPr>
        <w:t xml:space="preserve">O </w:t>
      </w:r>
      <w:r w:rsidRPr="00B73468">
        <w:rPr>
          <w:rFonts w:cs="Arial"/>
          <w:sz w:val="22"/>
          <w:szCs w:val="22"/>
        </w:rPr>
        <w:t xml:space="preserve">intervalo mínimo de diferença de valores entre os lances será de R$ </w:t>
      </w:r>
      <w:r w:rsidR="00747045" w:rsidRPr="00B73468">
        <w:rPr>
          <w:rFonts w:cs="Arial"/>
          <w:sz w:val="22"/>
          <w:szCs w:val="22"/>
        </w:rPr>
        <w:t>0</w:t>
      </w:r>
      <w:r w:rsidR="00D76A3E" w:rsidRPr="00B73468">
        <w:rPr>
          <w:rFonts w:cs="Arial"/>
          <w:sz w:val="22"/>
          <w:szCs w:val="22"/>
        </w:rPr>
        <w:t>,</w:t>
      </w:r>
      <w:r w:rsidR="00747045" w:rsidRPr="00B73468">
        <w:rPr>
          <w:rFonts w:cs="Arial"/>
          <w:sz w:val="22"/>
          <w:szCs w:val="22"/>
        </w:rPr>
        <w:t>5</w:t>
      </w:r>
      <w:r w:rsidR="00D76A3E" w:rsidRPr="00B73468">
        <w:rPr>
          <w:rFonts w:cs="Arial"/>
          <w:sz w:val="22"/>
          <w:szCs w:val="22"/>
        </w:rPr>
        <w:t>0(cin</w:t>
      </w:r>
      <w:r w:rsidR="00747045" w:rsidRPr="00B73468">
        <w:rPr>
          <w:rFonts w:cs="Arial"/>
          <w:sz w:val="22"/>
          <w:szCs w:val="22"/>
        </w:rPr>
        <w:t>quenta centavos)</w:t>
      </w:r>
      <w:r w:rsidR="00D76A3E" w:rsidRPr="00B73468">
        <w:rPr>
          <w:rFonts w:cs="Arial"/>
          <w:sz w:val="22"/>
          <w:szCs w:val="22"/>
        </w:rPr>
        <w:t>.</w:t>
      </w:r>
    </w:p>
    <w:p w14:paraId="5EA93472" w14:textId="4912EF85" w:rsidR="00C34420" w:rsidRDefault="00C34420" w:rsidP="00323B05">
      <w:pPr>
        <w:pStyle w:val="Corpodetexto31"/>
        <w:spacing w:line="360" w:lineRule="auto"/>
        <w:rPr>
          <w:rFonts w:eastAsia="Arial Unicode MS" w:cs="Arial"/>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.3.1. </w:t>
      </w:r>
      <w:r w:rsidRPr="00B73468">
        <w:rPr>
          <w:rFonts w:cs="Arial"/>
          <w:b w:val="0"/>
          <w:bCs/>
          <w:sz w:val="22"/>
          <w:szCs w:val="22"/>
        </w:rPr>
        <w:t>Estes</w:t>
      </w:r>
      <w:r w:rsidRPr="00B73468">
        <w:rPr>
          <w:rFonts w:cs="Arial"/>
          <w:sz w:val="22"/>
          <w:szCs w:val="22"/>
        </w:rPr>
        <w:t xml:space="preserve"> valores </w:t>
      </w:r>
      <w:r w:rsidRPr="00B73468">
        <w:rPr>
          <w:rFonts w:cs="Arial"/>
          <w:b w:val="0"/>
          <w:bCs/>
          <w:sz w:val="22"/>
          <w:szCs w:val="22"/>
        </w:rPr>
        <w:t>incidirão tanto em relação aos lances intermediários quanto em relação à proposta que cobrir a melhor oferta</w:t>
      </w:r>
      <w:r w:rsidRPr="00B73468">
        <w:rPr>
          <w:rFonts w:eastAsia="Arial Unicode MS" w:cs="Arial"/>
          <w:sz w:val="22"/>
          <w:szCs w:val="22"/>
        </w:rPr>
        <w:t>.</w:t>
      </w:r>
    </w:p>
    <w:p w14:paraId="2FB92F3E" w14:textId="77777777" w:rsidR="00B73468" w:rsidRDefault="00B73468" w:rsidP="00323B05">
      <w:pPr>
        <w:pStyle w:val="Corpodetexto31"/>
        <w:spacing w:line="360" w:lineRule="auto"/>
        <w:rPr>
          <w:rFonts w:eastAsia="Arial Unicode MS" w:cs="Arial"/>
          <w:sz w:val="22"/>
          <w:szCs w:val="22"/>
        </w:rPr>
      </w:pPr>
    </w:p>
    <w:p w14:paraId="3192C21E" w14:textId="7AEAA1A6" w:rsidR="00B73468" w:rsidRPr="00B73468" w:rsidRDefault="00B73468" w:rsidP="00323B05">
      <w:pPr>
        <w:spacing w:after="0" w:line="360" w:lineRule="auto"/>
        <w:jc w:val="both"/>
        <w:rPr>
          <w:rFonts w:ascii="Arial" w:hAnsi="Arial" w:cs="Arial"/>
          <w:b/>
        </w:rPr>
      </w:pPr>
      <w:r w:rsidRPr="00B73468">
        <w:rPr>
          <w:rFonts w:ascii="Arial" w:hAnsi="Arial" w:cs="Arial"/>
          <w:b/>
        </w:rPr>
        <w:t xml:space="preserve">8.7.  DO MODO DE DISPUTA </w:t>
      </w:r>
    </w:p>
    <w:p w14:paraId="662DD967" w14:textId="42B7C97A" w:rsidR="00B73468" w:rsidRPr="00B73468" w:rsidRDefault="00B73468" w:rsidP="00323B05">
      <w:pPr>
        <w:spacing w:after="0" w:line="360" w:lineRule="auto"/>
        <w:jc w:val="both"/>
        <w:rPr>
          <w:rFonts w:ascii="Arial" w:hAnsi="Arial" w:cs="Arial"/>
        </w:rPr>
      </w:pPr>
      <w:r w:rsidRPr="008740BF">
        <w:rPr>
          <w:rFonts w:ascii="Arial" w:hAnsi="Arial" w:cs="Arial"/>
          <w:b/>
        </w:rPr>
        <w:t>8.7.1</w:t>
      </w:r>
      <w:r w:rsidRPr="00B73468">
        <w:rPr>
          <w:rFonts w:ascii="Arial" w:hAnsi="Arial" w:cs="Arial"/>
        </w:rPr>
        <w:t xml:space="preserve">. Será adotado para o envio de lances no pregão eletrônico o modo de disputa </w:t>
      </w:r>
      <w:r w:rsidRPr="00871CA0">
        <w:rPr>
          <w:rFonts w:ascii="Arial" w:hAnsi="Arial" w:cs="Arial"/>
          <w:b/>
        </w:rPr>
        <w:t>“aberto e fechado”,</w:t>
      </w:r>
      <w:r w:rsidRPr="00B73468">
        <w:rPr>
          <w:rFonts w:ascii="Arial" w:hAnsi="Arial" w:cs="Arial"/>
        </w:rPr>
        <w:t xml:space="preserve"> em que os licitantes apresentarão lances públicos e sucessivos, com lance final e fechado. </w:t>
      </w:r>
    </w:p>
    <w:p w14:paraId="07FA42D3" w14:textId="6ABBB474" w:rsidR="00B73468" w:rsidRPr="00B73468" w:rsidRDefault="00B73468" w:rsidP="00323B05">
      <w:pPr>
        <w:spacing w:after="0" w:line="360" w:lineRule="auto"/>
        <w:jc w:val="both"/>
        <w:rPr>
          <w:rFonts w:ascii="Arial" w:hAnsi="Arial" w:cs="Arial"/>
        </w:rPr>
      </w:pPr>
      <w:r w:rsidRPr="008740BF">
        <w:rPr>
          <w:rFonts w:ascii="Arial" w:hAnsi="Arial" w:cs="Arial"/>
          <w:b/>
        </w:rPr>
        <w:t>8.7.2.</w:t>
      </w:r>
      <w:r w:rsidRPr="00B73468">
        <w:rPr>
          <w:rFonts w:ascii="Arial" w:hAnsi="Arial" w:cs="Arial"/>
        </w:rPr>
        <w:t xml:space="preserve">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 </w:t>
      </w:r>
    </w:p>
    <w:p w14:paraId="26E25C8A" w14:textId="5F892CE9" w:rsidR="00B73468" w:rsidRPr="00B73468" w:rsidRDefault="00B73468" w:rsidP="00323B05">
      <w:pPr>
        <w:spacing w:after="0" w:line="360" w:lineRule="auto"/>
        <w:jc w:val="both"/>
        <w:rPr>
          <w:rFonts w:ascii="Arial" w:hAnsi="Arial" w:cs="Arial"/>
        </w:rPr>
      </w:pPr>
      <w:r w:rsidRPr="008740BF">
        <w:rPr>
          <w:rFonts w:ascii="Arial" w:hAnsi="Arial" w:cs="Arial"/>
          <w:b/>
        </w:rPr>
        <w:t>8.7.3.</w:t>
      </w:r>
      <w:r w:rsidRPr="00B73468">
        <w:rPr>
          <w:rFonts w:ascii="Arial" w:hAnsi="Arial" w:cs="Arial"/>
        </w:rPr>
        <w:t xml:space="preserve"> Encerrado o prazo previsto no item anterior, o sistema abrirá oportunidade para que o autor da oferta de valor mais baixo e os das ofertas com preços até dez por cento </w:t>
      </w:r>
      <w:proofErr w:type="spellStart"/>
      <w:r w:rsidRPr="00B73468">
        <w:rPr>
          <w:rFonts w:ascii="Arial" w:hAnsi="Arial" w:cs="Arial"/>
        </w:rPr>
        <w:t>superiores</w:t>
      </w:r>
      <w:proofErr w:type="spellEnd"/>
      <w:r w:rsidRPr="00B73468">
        <w:rPr>
          <w:rFonts w:ascii="Arial" w:hAnsi="Arial" w:cs="Arial"/>
        </w:rPr>
        <w:t xml:space="preserve"> àquela possam ofertar um lance final e fechado em até cinco minutos, o qual será sigiloso até o encerramento deste prazo.</w:t>
      </w:r>
    </w:p>
    <w:p w14:paraId="5504E356" w14:textId="59996861" w:rsidR="00B73468" w:rsidRPr="00B73468" w:rsidRDefault="00B73468" w:rsidP="00323B05">
      <w:pPr>
        <w:spacing w:after="0" w:line="360" w:lineRule="auto"/>
        <w:jc w:val="both"/>
        <w:rPr>
          <w:rFonts w:ascii="Arial" w:hAnsi="Arial" w:cs="Arial"/>
        </w:rPr>
      </w:pPr>
      <w:r w:rsidRPr="008740BF">
        <w:rPr>
          <w:rFonts w:ascii="Arial" w:hAnsi="Arial" w:cs="Arial"/>
          <w:b/>
        </w:rPr>
        <w:t>8.7.4.</w:t>
      </w:r>
      <w:r w:rsidRPr="00B73468">
        <w:rPr>
          <w:rFonts w:ascii="Arial" w:hAnsi="Arial" w:cs="Arial"/>
        </w:rPr>
        <w:t xml:space="preserve">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14:paraId="379245D7" w14:textId="5607A434" w:rsidR="00B73468" w:rsidRPr="00B73468" w:rsidRDefault="00B73468" w:rsidP="00323B05">
      <w:pPr>
        <w:spacing w:after="0" w:line="360" w:lineRule="auto"/>
        <w:jc w:val="both"/>
        <w:rPr>
          <w:rFonts w:ascii="Arial" w:hAnsi="Arial" w:cs="Arial"/>
        </w:rPr>
      </w:pPr>
      <w:r w:rsidRPr="008740BF">
        <w:rPr>
          <w:rFonts w:ascii="Arial" w:hAnsi="Arial" w:cs="Arial"/>
          <w:b/>
        </w:rPr>
        <w:t>8.7.5.</w:t>
      </w:r>
      <w:r w:rsidRPr="00B73468">
        <w:rPr>
          <w:rFonts w:ascii="Arial" w:hAnsi="Arial" w:cs="Arial"/>
        </w:rPr>
        <w:t xml:space="preserve"> Após o término dos prazos estabelecidos nos itens anteriores, o sistema ordenará os lances segundo a ordem crescente de </w:t>
      </w:r>
      <w:proofErr w:type="spellStart"/>
      <w:r w:rsidRPr="00B73468">
        <w:rPr>
          <w:rFonts w:ascii="Arial" w:hAnsi="Arial" w:cs="Arial"/>
        </w:rPr>
        <w:t>vantajosidade</w:t>
      </w:r>
      <w:proofErr w:type="spellEnd"/>
      <w:r w:rsidRPr="00B73468">
        <w:rPr>
          <w:rFonts w:ascii="Arial" w:hAnsi="Arial" w:cs="Arial"/>
        </w:rPr>
        <w:t xml:space="preserve">. </w:t>
      </w:r>
    </w:p>
    <w:p w14:paraId="018E1CA8" w14:textId="152084CB" w:rsidR="00B73468" w:rsidRPr="00B73468" w:rsidRDefault="00B73468" w:rsidP="00323B05">
      <w:pPr>
        <w:spacing w:after="0" w:line="360" w:lineRule="auto"/>
        <w:jc w:val="both"/>
        <w:rPr>
          <w:rFonts w:ascii="Arial" w:hAnsi="Arial" w:cs="Arial"/>
        </w:rPr>
      </w:pPr>
      <w:r w:rsidRPr="008740BF">
        <w:rPr>
          <w:rFonts w:ascii="Arial" w:hAnsi="Arial" w:cs="Arial"/>
          <w:b/>
        </w:rPr>
        <w:lastRenderedPageBreak/>
        <w:t>8.7.6</w:t>
      </w:r>
      <w:r w:rsidRPr="00B73468">
        <w:rPr>
          <w:rFonts w:ascii="Arial" w:hAnsi="Arial" w:cs="Arial"/>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 </w:t>
      </w:r>
    </w:p>
    <w:p w14:paraId="43EDFA73" w14:textId="1F0FC4FD" w:rsidR="00B73468" w:rsidRPr="00B73468" w:rsidRDefault="00B73468" w:rsidP="00323B05">
      <w:pPr>
        <w:spacing w:after="0" w:line="360" w:lineRule="auto"/>
        <w:jc w:val="both"/>
        <w:rPr>
          <w:rFonts w:ascii="Arial" w:hAnsi="Arial" w:cs="Arial"/>
        </w:rPr>
      </w:pPr>
      <w:r w:rsidRPr="008740BF">
        <w:rPr>
          <w:rFonts w:ascii="Arial" w:hAnsi="Arial" w:cs="Arial"/>
          <w:b/>
        </w:rPr>
        <w:t>8.7.7.</w:t>
      </w:r>
      <w:r w:rsidRPr="00B73468">
        <w:rPr>
          <w:rFonts w:ascii="Arial" w:hAnsi="Arial" w:cs="Arial"/>
        </w:rPr>
        <w:t xml:space="preserve"> Poderá o pregoeiro, auxiliado pela equipe de apoio, justificadamente, admitir o reinício da etapa fechada, caso nenhum licitante classificado na etapa de lance fechado atender às exigências de habilitação</w:t>
      </w:r>
    </w:p>
    <w:p w14:paraId="1BADE812" w14:textId="69D1308D" w:rsidR="00B73468" w:rsidRPr="00B73468" w:rsidRDefault="00B73468" w:rsidP="00323B05">
      <w:pPr>
        <w:spacing w:after="0" w:line="360" w:lineRule="auto"/>
        <w:jc w:val="both"/>
        <w:rPr>
          <w:rFonts w:ascii="Arial" w:hAnsi="Arial" w:cs="Arial"/>
          <w:b/>
        </w:rPr>
      </w:pPr>
      <w:r w:rsidRPr="00B73468">
        <w:rPr>
          <w:rFonts w:ascii="Arial" w:hAnsi="Arial" w:cs="Arial"/>
          <w:b/>
        </w:rPr>
        <w:t>8.8. DA FASE COMPETITIVA</w:t>
      </w:r>
    </w:p>
    <w:p w14:paraId="79ACB4C1" w14:textId="2E1744A9" w:rsidR="00B73468" w:rsidRPr="00B73468" w:rsidRDefault="00B73468" w:rsidP="00323B05">
      <w:pPr>
        <w:spacing w:after="0" w:line="360" w:lineRule="auto"/>
        <w:jc w:val="both"/>
        <w:rPr>
          <w:rFonts w:ascii="Arial" w:hAnsi="Arial" w:cs="Arial"/>
        </w:rPr>
      </w:pPr>
      <w:r w:rsidRPr="00B73468">
        <w:rPr>
          <w:rFonts w:ascii="Arial" w:hAnsi="Arial" w:cs="Arial"/>
          <w:b/>
        </w:rPr>
        <w:t>8.8.1.</w:t>
      </w:r>
      <w:r w:rsidRPr="00B73468">
        <w:rPr>
          <w:rFonts w:ascii="Arial" w:hAnsi="Arial" w:cs="Arial"/>
        </w:rPr>
        <w:t xml:space="preserve"> Iniciada a fase competitiva, as licitantes que tiveram suas propostas classificadas poderão encaminhar lances sucessivos, exclusivamente por meio do sistema eletrônico e serão imediatamente informadas do recebimento e do valor consignado no registro de cada lance. 12.2. A licitante somente poderá oferecer lance inferior ao último por ela ofertado e registrado no sistema. 12.3. Durante o transcurso da sessão, as licitantes serão informadas, em tempo real, do valor do menor lance registrado, mantendo-se em sigilo a identificação do ofertante. 12.4. Em caso de empate, prevalecerá o lance recebido e registrado primeiro. </w:t>
      </w:r>
    </w:p>
    <w:p w14:paraId="719F557C" w14:textId="3C9F1E9B" w:rsidR="00B73468" w:rsidRPr="00B73468" w:rsidRDefault="00B73468" w:rsidP="00323B05">
      <w:pPr>
        <w:spacing w:after="0" w:line="360" w:lineRule="auto"/>
        <w:jc w:val="both"/>
        <w:rPr>
          <w:rFonts w:ascii="Arial" w:hAnsi="Arial" w:cs="Arial"/>
        </w:rPr>
      </w:pPr>
      <w:r w:rsidRPr="00B73468">
        <w:rPr>
          <w:rFonts w:ascii="Arial" w:hAnsi="Arial" w:cs="Arial"/>
          <w:b/>
        </w:rPr>
        <w:t>8.8.2.</w:t>
      </w:r>
      <w:r w:rsidRPr="00B73468">
        <w:rPr>
          <w:rFonts w:ascii="Arial" w:hAnsi="Arial" w:cs="Arial"/>
        </w:rPr>
        <w:t xml:space="preserve"> Os lances apresentados e levados em consideração para efeito de julgamento, serão de exclusiva e total responsabilidade da licitante, não lhe cabendo o direito de pleitear qualquer alteração. </w:t>
      </w:r>
    </w:p>
    <w:p w14:paraId="089F5C2E" w14:textId="5F8956D7" w:rsidR="00B73468" w:rsidRPr="00B73468" w:rsidRDefault="00B73468" w:rsidP="00323B05">
      <w:pPr>
        <w:spacing w:after="0" w:line="360" w:lineRule="auto"/>
        <w:jc w:val="both"/>
        <w:rPr>
          <w:rFonts w:ascii="Arial" w:hAnsi="Arial" w:cs="Arial"/>
        </w:rPr>
      </w:pPr>
      <w:r w:rsidRPr="00B73468">
        <w:rPr>
          <w:rFonts w:ascii="Arial" w:hAnsi="Arial" w:cs="Arial"/>
          <w:b/>
        </w:rPr>
        <w:t>8.8.3.</w:t>
      </w:r>
      <w:r w:rsidRPr="00B73468">
        <w:rPr>
          <w:rFonts w:ascii="Arial" w:hAnsi="Arial" w:cs="Arial"/>
        </w:rPr>
        <w:t xml:space="preserve"> Durante a fase de lances, o(a) Pregoeiro(a) poderá excluir, justificadamente, lance cujo valor seja manifestamente inexequível. </w:t>
      </w:r>
    </w:p>
    <w:p w14:paraId="26CFF9C2" w14:textId="2FFBFD2B"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8.4</w:t>
      </w:r>
      <w:r w:rsidRPr="00B73468">
        <w:rPr>
          <w:rFonts w:cs="Arial"/>
          <w:sz w:val="22"/>
          <w:szCs w:val="22"/>
        </w:rPr>
        <w:t xml:space="preserve">. </w:t>
      </w:r>
      <w:r w:rsidRPr="00B73468">
        <w:rPr>
          <w:rFonts w:cs="Arial"/>
          <w:b w:val="0"/>
          <w:bCs/>
          <w:sz w:val="22"/>
          <w:szCs w:val="22"/>
        </w:rPr>
        <w:t>Serão aceitos somente lances em moeda corrente nacional (R$), com VALORES UNITÁRIOS E TOTAIS com no máximo 02 (duas) casas decimais, considerando as quantidades constantes no ANEXO I – TERMO DE REFERÊNCIA. Caso seja encerrada a fase de lances e a licitante divergir com o exigido, o Pregoeiro, poderá convocar no CHAT MENSAGEM para atualização do referido lance, e/ou realizar a atualização dos valores arredondando-os PARA MENOS automaticamente caso a licitante permaneça inerte.</w:t>
      </w:r>
    </w:p>
    <w:p w14:paraId="13AD4705" w14:textId="4A1CA3CD"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8.5</w:t>
      </w:r>
      <w:r w:rsidRPr="00B73468">
        <w:rPr>
          <w:rFonts w:cs="Arial"/>
          <w:sz w:val="22"/>
          <w:szCs w:val="22"/>
        </w:rPr>
        <w:t xml:space="preserve">. </w:t>
      </w:r>
      <w:r w:rsidRPr="00B73468">
        <w:rPr>
          <w:rFonts w:cs="Arial"/>
          <w:b w:val="0"/>
          <w:bCs/>
          <w:sz w:val="22"/>
          <w:szCs w:val="22"/>
        </w:rPr>
        <w:t>Não serão aceitos dois ou mais lances de mesmo valor, prevalecendo aquele que for recebido e registrado em primeiro lugar.</w:t>
      </w:r>
    </w:p>
    <w:p w14:paraId="798A3F7D" w14:textId="1B5E9FEB" w:rsidR="00C34420" w:rsidRPr="00B73468" w:rsidRDefault="00B73468" w:rsidP="00323B05">
      <w:pPr>
        <w:pStyle w:val="Corpodetexto31"/>
        <w:spacing w:line="360" w:lineRule="auto"/>
        <w:rPr>
          <w:rFonts w:cs="Arial"/>
          <w:b w:val="0"/>
          <w:bCs/>
          <w:sz w:val="22"/>
          <w:szCs w:val="22"/>
        </w:rPr>
      </w:pPr>
      <w:r w:rsidRPr="00B73468">
        <w:rPr>
          <w:rFonts w:cs="Arial"/>
          <w:sz w:val="22"/>
          <w:szCs w:val="22"/>
        </w:rPr>
        <w:t>8</w:t>
      </w:r>
      <w:r>
        <w:rPr>
          <w:rFonts w:cs="Arial"/>
          <w:sz w:val="22"/>
          <w:szCs w:val="22"/>
        </w:rPr>
        <w:t>.8.6</w:t>
      </w:r>
      <w:r w:rsidR="00C34420" w:rsidRPr="00B73468">
        <w:rPr>
          <w:rFonts w:cs="Arial"/>
          <w:sz w:val="22"/>
          <w:szCs w:val="22"/>
        </w:rPr>
        <w:t xml:space="preserve">. </w:t>
      </w:r>
      <w:r w:rsidR="00C34420" w:rsidRPr="00B73468">
        <w:rPr>
          <w:rFonts w:cs="Arial"/>
          <w:b w:val="0"/>
          <w:bCs/>
          <w:sz w:val="22"/>
          <w:szCs w:val="22"/>
        </w:rPr>
        <w:t>Durante o transcurso da sessão pública, as licitantes serão informadas, em tempo real, do valor do menor lance registrado que tenha sido apresentado pelas demais licitantes, vedada a identificação do detentor do lance.</w:t>
      </w:r>
    </w:p>
    <w:p w14:paraId="47B292D9" w14:textId="3E6B7463"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8.7</w:t>
      </w:r>
      <w:r w:rsidRPr="00B73468">
        <w:rPr>
          <w:rFonts w:cs="Arial"/>
          <w:sz w:val="22"/>
          <w:szCs w:val="22"/>
        </w:rPr>
        <w:t xml:space="preserve">. </w:t>
      </w:r>
      <w:r w:rsidRPr="00B73468">
        <w:rPr>
          <w:rFonts w:cs="Arial"/>
          <w:b w:val="0"/>
          <w:bCs/>
          <w:sz w:val="22"/>
          <w:szCs w:val="22"/>
        </w:rPr>
        <w:t xml:space="preserve">Sendo efetuado lance manifestamente inexequível, </w:t>
      </w:r>
      <w:r w:rsidR="00630C47" w:rsidRPr="00B73468">
        <w:rPr>
          <w:rFonts w:cs="Arial"/>
          <w:b w:val="0"/>
          <w:bCs/>
          <w:sz w:val="22"/>
          <w:szCs w:val="22"/>
        </w:rPr>
        <w:t>o Pregoeiro</w:t>
      </w:r>
      <w:r w:rsidRPr="00B73468">
        <w:rPr>
          <w:rFonts w:cs="Arial"/>
          <w:b w:val="0"/>
          <w:bCs/>
          <w:sz w:val="22"/>
          <w:szCs w:val="22"/>
        </w:rPr>
        <w:t xml:space="preserve"> poderá alertar o proponente sobre o valor cotado para o respectivo item, através do sistema, o excluirá, podendo o mesmo ser confirmado ou reformulado pelo proponente.</w:t>
      </w:r>
    </w:p>
    <w:p w14:paraId="28B8732A" w14:textId="43904233" w:rsidR="00C34420" w:rsidRPr="00B73468" w:rsidRDefault="00C34420" w:rsidP="00323B05">
      <w:pPr>
        <w:pStyle w:val="Corpodetexto31"/>
        <w:spacing w:line="360" w:lineRule="auto"/>
        <w:rPr>
          <w:rFonts w:cs="Arial"/>
          <w:b w:val="0"/>
          <w:bCs/>
          <w:sz w:val="22"/>
          <w:szCs w:val="22"/>
        </w:rPr>
      </w:pPr>
      <w:r w:rsidRPr="00B73468">
        <w:rPr>
          <w:rFonts w:cs="Arial"/>
          <w:sz w:val="22"/>
          <w:szCs w:val="22"/>
        </w:rPr>
        <w:lastRenderedPageBreak/>
        <w:t>8.</w:t>
      </w:r>
      <w:r w:rsidR="00B73468">
        <w:rPr>
          <w:rFonts w:cs="Arial"/>
          <w:sz w:val="22"/>
          <w:szCs w:val="22"/>
        </w:rPr>
        <w:t>8.8</w:t>
      </w:r>
      <w:r w:rsidRPr="00B73468">
        <w:rPr>
          <w:rFonts w:cs="Arial"/>
          <w:sz w:val="22"/>
          <w:szCs w:val="22"/>
        </w:rPr>
        <w:t>.</w:t>
      </w:r>
      <w:r w:rsidRPr="00B73468">
        <w:rPr>
          <w:rFonts w:cs="Arial"/>
          <w:b w:val="0"/>
          <w:bCs/>
          <w:sz w:val="22"/>
          <w:szCs w:val="22"/>
        </w:rPr>
        <w:t xml:space="preserve"> A exclusão de lance é possível somente durante a fase de lances, conforme possibilita o sistema eletrônico, ou seja, antes do encerramento do item.</w:t>
      </w:r>
    </w:p>
    <w:p w14:paraId="4726CE0D" w14:textId="7EBB004D"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8.9</w:t>
      </w:r>
      <w:r w:rsidRPr="00B73468">
        <w:rPr>
          <w:rFonts w:cs="Arial"/>
          <w:sz w:val="22"/>
          <w:szCs w:val="22"/>
        </w:rPr>
        <w:t xml:space="preserve">. </w:t>
      </w:r>
      <w:r w:rsidRPr="00B73468">
        <w:rPr>
          <w:rFonts w:cs="Arial"/>
          <w:b w:val="0"/>
          <w:bCs/>
          <w:sz w:val="22"/>
          <w:szCs w:val="22"/>
        </w:rPr>
        <w:t xml:space="preserve">No caso de desconexão com </w:t>
      </w:r>
      <w:r w:rsidR="00630C47" w:rsidRPr="00B73468">
        <w:rPr>
          <w:rFonts w:cs="Arial"/>
          <w:b w:val="0"/>
          <w:bCs/>
          <w:sz w:val="22"/>
          <w:szCs w:val="22"/>
        </w:rPr>
        <w:t>o Pregoeiro</w:t>
      </w:r>
      <w:r w:rsidRPr="00B73468">
        <w:rPr>
          <w:rFonts w:cs="Arial"/>
          <w:b w:val="0"/>
          <w:bCs/>
          <w:sz w:val="22"/>
          <w:szCs w:val="22"/>
        </w:rPr>
        <w:t>, no decorrer da etapa competitiva do Pregão Eletrônico, o Sistema Eletrônico poderá permanecer acessível às licitantes para a recepção dos lances.</w:t>
      </w:r>
    </w:p>
    <w:p w14:paraId="36BBA09D" w14:textId="26B6E04A" w:rsidR="00C34420" w:rsidRPr="00B73468" w:rsidRDefault="00B73468" w:rsidP="00323B05">
      <w:pPr>
        <w:pStyle w:val="Corpodetexto31"/>
        <w:spacing w:line="360" w:lineRule="auto"/>
        <w:rPr>
          <w:rFonts w:cs="Arial"/>
          <w:b w:val="0"/>
          <w:bCs/>
          <w:sz w:val="22"/>
          <w:szCs w:val="22"/>
        </w:rPr>
      </w:pPr>
      <w:r w:rsidRPr="00B73468">
        <w:rPr>
          <w:rFonts w:cs="Arial"/>
          <w:sz w:val="22"/>
          <w:szCs w:val="22"/>
        </w:rPr>
        <w:t>8</w:t>
      </w:r>
      <w:r w:rsidR="00C34420" w:rsidRPr="00B73468">
        <w:rPr>
          <w:rFonts w:cs="Arial"/>
          <w:sz w:val="22"/>
          <w:szCs w:val="22"/>
        </w:rPr>
        <w:t>.</w:t>
      </w:r>
      <w:r>
        <w:rPr>
          <w:rFonts w:cs="Arial"/>
          <w:sz w:val="22"/>
          <w:szCs w:val="22"/>
        </w:rPr>
        <w:t>8.10</w:t>
      </w:r>
      <w:r w:rsidR="00C34420" w:rsidRPr="00B73468">
        <w:rPr>
          <w:rFonts w:cs="Arial"/>
          <w:sz w:val="22"/>
          <w:szCs w:val="22"/>
        </w:rPr>
        <w:t xml:space="preserve">. </w:t>
      </w:r>
      <w:r w:rsidR="00630C47" w:rsidRPr="00B73468">
        <w:rPr>
          <w:rFonts w:cs="Arial"/>
          <w:b w:val="0"/>
          <w:bCs/>
          <w:sz w:val="22"/>
          <w:szCs w:val="22"/>
        </w:rPr>
        <w:t>O Pregoeiro</w:t>
      </w:r>
      <w:r w:rsidR="00C34420" w:rsidRPr="00B73468">
        <w:rPr>
          <w:rFonts w:cs="Arial"/>
          <w:b w:val="0"/>
          <w:bCs/>
          <w:sz w:val="22"/>
          <w:szCs w:val="22"/>
        </w:rPr>
        <w:t>, quando possível, dará continuidade a sua atuação no certame, sem prejuízo dos atos realizados.</w:t>
      </w:r>
    </w:p>
    <w:p w14:paraId="570D8359" w14:textId="5A5FAF74"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8.11</w:t>
      </w:r>
      <w:r w:rsidRPr="00B73468">
        <w:rPr>
          <w:rFonts w:cs="Arial"/>
          <w:sz w:val="22"/>
          <w:szCs w:val="22"/>
        </w:rPr>
        <w:t xml:space="preserve">. </w:t>
      </w:r>
      <w:r w:rsidRPr="00B73468">
        <w:rPr>
          <w:rFonts w:cs="Arial"/>
          <w:b w:val="0"/>
          <w:bCs/>
          <w:sz w:val="22"/>
          <w:szCs w:val="22"/>
        </w:rPr>
        <w:t xml:space="preserve">Quando a desconexão do sistema eletrônico para </w:t>
      </w:r>
      <w:r w:rsidR="00630C47" w:rsidRPr="00B73468">
        <w:rPr>
          <w:rFonts w:cs="Arial"/>
          <w:b w:val="0"/>
          <w:bCs/>
          <w:sz w:val="22"/>
          <w:szCs w:val="22"/>
        </w:rPr>
        <w:t>o Pregoeiro</w:t>
      </w:r>
      <w:r w:rsidRPr="00B73468">
        <w:rPr>
          <w:rFonts w:cs="Arial"/>
          <w:b w:val="0"/>
          <w:bCs/>
          <w:sz w:val="22"/>
          <w:szCs w:val="22"/>
        </w:rPr>
        <w:t xml:space="preserve"> persistir por tempo superior a dez minutos, a sessão pública será suspensa e reiniciada somente após decorridas (24) vinte e quatro horas da comunicação do fato pel</w:t>
      </w:r>
      <w:r w:rsidR="00630C47" w:rsidRPr="00B73468">
        <w:rPr>
          <w:rFonts w:cs="Arial"/>
          <w:b w:val="0"/>
          <w:bCs/>
          <w:sz w:val="22"/>
          <w:szCs w:val="22"/>
        </w:rPr>
        <w:t>o Pregoeiro</w:t>
      </w:r>
      <w:r w:rsidRPr="00B73468">
        <w:rPr>
          <w:rFonts w:cs="Arial"/>
          <w:b w:val="0"/>
          <w:bCs/>
          <w:sz w:val="22"/>
          <w:szCs w:val="22"/>
        </w:rPr>
        <w:t xml:space="preserve"> aos participantes, no sítio eletrônico utilizado para divulgação no site </w:t>
      </w:r>
      <w:hyperlink r:id="rId25" w:history="1">
        <w:r w:rsidRPr="00B73468">
          <w:rPr>
            <w:rStyle w:val="Hyperlink"/>
            <w:rFonts w:cs="Arial"/>
            <w:b w:val="0"/>
            <w:bCs/>
            <w:sz w:val="22"/>
            <w:szCs w:val="22"/>
          </w:rPr>
          <w:t>https://licitanet.com.br/</w:t>
        </w:r>
      </w:hyperlink>
      <w:r w:rsidRPr="00B73468">
        <w:rPr>
          <w:rFonts w:cs="Arial"/>
          <w:b w:val="0"/>
          <w:bCs/>
          <w:sz w:val="22"/>
          <w:szCs w:val="22"/>
        </w:rPr>
        <w:t>.</w:t>
      </w:r>
    </w:p>
    <w:p w14:paraId="3C74BEC8" w14:textId="5B5807A0"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8.12</w:t>
      </w:r>
      <w:r w:rsidRPr="00B73468">
        <w:rPr>
          <w:rFonts w:cs="Arial"/>
          <w:sz w:val="22"/>
          <w:szCs w:val="22"/>
        </w:rPr>
        <w:t xml:space="preserve">. </w:t>
      </w:r>
      <w:r w:rsidRPr="00B73468">
        <w:rPr>
          <w:rFonts w:cs="Arial"/>
          <w:b w:val="0"/>
          <w:bCs/>
          <w:sz w:val="22"/>
          <w:szCs w:val="22"/>
        </w:rPr>
        <w:t>Incumbirá à licitante acompanhar as operações no Sistema Eletrônico durante a sessão pública do Pregão Eletrônico, ficando responsável pelo ônus decorrentes da perda de negócios diante da inobservância de quaisquer mensagens emitidas pelo Sistema ou de sua desconexão.</w:t>
      </w:r>
    </w:p>
    <w:p w14:paraId="65C7C324" w14:textId="4E6CDE22"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8.13</w:t>
      </w:r>
      <w:r w:rsidRPr="00B73468">
        <w:rPr>
          <w:rFonts w:cs="Arial"/>
          <w:sz w:val="22"/>
          <w:szCs w:val="22"/>
        </w:rPr>
        <w:t xml:space="preserve">. </w:t>
      </w:r>
      <w:r w:rsidRPr="00B73468">
        <w:rPr>
          <w:rFonts w:cs="Arial"/>
          <w:b w:val="0"/>
          <w:bCs/>
          <w:sz w:val="22"/>
          <w:szCs w:val="22"/>
        </w:rPr>
        <w:t>A desistência em apresentar lance implicará exclusão da licitante na etapa de lances e na manutenção do último preço por ela apresentado, para efeito de ordenação das propostas de preços.</w:t>
      </w:r>
    </w:p>
    <w:p w14:paraId="3B9616AB" w14:textId="0250C2DC"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8.14</w:t>
      </w:r>
      <w:r w:rsidRPr="00B73468">
        <w:rPr>
          <w:rFonts w:cs="Arial"/>
          <w:sz w:val="22"/>
          <w:szCs w:val="22"/>
        </w:rPr>
        <w:t xml:space="preserve">. </w:t>
      </w:r>
      <w:r w:rsidRPr="00B73468">
        <w:rPr>
          <w:rFonts w:cs="Arial"/>
          <w:b w:val="0"/>
          <w:bCs/>
          <w:sz w:val="22"/>
          <w:szCs w:val="22"/>
        </w:rPr>
        <w:t>Em igualdade de condições, como critério de desempate, será assegurada preferência, sucessivamente, aos bens e serviços:</w:t>
      </w:r>
    </w:p>
    <w:p w14:paraId="07F068C1" w14:textId="3F3903DA"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w:t>
      </w:r>
      <w:r w:rsidRPr="00B73468">
        <w:rPr>
          <w:rFonts w:cs="Arial"/>
          <w:sz w:val="22"/>
          <w:szCs w:val="22"/>
        </w:rPr>
        <w:t>1</w:t>
      </w:r>
      <w:r w:rsidR="00B73468">
        <w:rPr>
          <w:rFonts w:cs="Arial"/>
          <w:sz w:val="22"/>
          <w:szCs w:val="22"/>
        </w:rPr>
        <w:t>4</w:t>
      </w:r>
      <w:r w:rsidRPr="00B73468">
        <w:rPr>
          <w:rFonts w:cs="Arial"/>
          <w:sz w:val="22"/>
          <w:szCs w:val="22"/>
        </w:rPr>
        <w:t xml:space="preserve">.1. </w:t>
      </w:r>
      <w:r w:rsidRPr="00B73468">
        <w:rPr>
          <w:rFonts w:cs="Arial"/>
          <w:b w:val="0"/>
          <w:bCs/>
          <w:sz w:val="22"/>
          <w:szCs w:val="22"/>
        </w:rPr>
        <w:t>Produzidos no País;</w:t>
      </w:r>
    </w:p>
    <w:p w14:paraId="2CEF644B" w14:textId="0955A46E"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w:t>
      </w:r>
      <w:r w:rsidRPr="00B73468">
        <w:rPr>
          <w:rFonts w:cs="Arial"/>
          <w:sz w:val="22"/>
          <w:szCs w:val="22"/>
        </w:rPr>
        <w:t>1</w:t>
      </w:r>
      <w:r w:rsidR="00B73468">
        <w:rPr>
          <w:rFonts w:cs="Arial"/>
          <w:sz w:val="22"/>
          <w:szCs w:val="22"/>
        </w:rPr>
        <w:t>4</w:t>
      </w:r>
      <w:r w:rsidRPr="00B73468">
        <w:rPr>
          <w:rFonts w:cs="Arial"/>
          <w:sz w:val="22"/>
          <w:szCs w:val="22"/>
        </w:rPr>
        <w:t xml:space="preserve">.2. </w:t>
      </w:r>
      <w:r w:rsidRPr="00B73468">
        <w:rPr>
          <w:rFonts w:cs="Arial"/>
          <w:b w:val="0"/>
          <w:bCs/>
          <w:sz w:val="22"/>
          <w:szCs w:val="22"/>
        </w:rPr>
        <w:t>Produzidos ou prestados por empresas brasileiras;</w:t>
      </w:r>
    </w:p>
    <w:p w14:paraId="76E76337" w14:textId="640F4ADB"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8.14</w:t>
      </w:r>
      <w:r w:rsidRPr="00B73468">
        <w:rPr>
          <w:rFonts w:cs="Arial"/>
          <w:sz w:val="22"/>
          <w:szCs w:val="22"/>
        </w:rPr>
        <w:t xml:space="preserve">.3. </w:t>
      </w:r>
      <w:r w:rsidRPr="00B73468">
        <w:rPr>
          <w:rFonts w:cs="Arial"/>
          <w:b w:val="0"/>
          <w:bCs/>
          <w:sz w:val="22"/>
          <w:szCs w:val="22"/>
        </w:rPr>
        <w:t>Produzidos ou prestados por empresas que invistam em pesquisa e no desenvolvimento de tecnologia no País (art. 3º, § 2º, incisos II, III e IV da Lei nº 8666/93);</w:t>
      </w:r>
    </w:p>
    <w:p w14:paraId="25D62A3F" w14:textId="39B7A693"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w:t>
      </w:r>
      <w:r w:rsidRPr="00B73468">
        <w:rPr>
          <w:rFonts w:cs="Arial"/>
          <w:sz w:val="22"/>
          <w:szCs w:val="22"/>
        </w:rPr>
        <w:t>1</w:t>
      </w:r>
      <w:r w:rsidR="00B73468">
        <w:rPr>
          <w:rFonts w:cs="Arial"/>
          <w:sz w:val="22"/>
          <w:szCs w:val="22"/>
        </w:rPr>
        <w:t>4</w:t>
      </w:r>
      <w:r w:rsidRPr="00B73468">
        <w:rPr>
          <w:rFonts w:cs="Arial"/>
          <w:sz w:val="22"/>
          <w:szCs w:val="22"/>
        </w:rPr>
        <w:t xml:space="preserve">.4. </w:t>
      </w:r>
      <w:r w:rsidRPr="00B73468">
        <w:rPr>
          <w:rFonts w:cs="Arial"/>
          <w:b w:val="0"/>
          <w:bCs/>
          <w:sz w:val="22"/>
          <w:szCs w:val="22"/>
        </w:rPr>
        <w:t>Produzidos por empresas que comprovem cumprimento de reserva de cargos prevista em lei para pessoa com deficiência ou para reabilitado da Previdência Social e que atendam às regras de acessibilidade previstas na legislação;</w:t>
      </w:r>
    </w:p>
    <w:p w14:paraId="241F70B4" w14:textId="557E2846"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w:t>
      </w:r>
      <w:r w:rsidRPr="00B73468">
        <w:rPr>
          <w:rFonts w:cs="Arial"/>
          <w:sz w:val="22"/>
          <w:szCs w:val="22"/>
        </w:rPr>
        <w:t>1</w:t>
      </w:r>
      <w:r w:rsidR="00B73468">
        <w:rPr>
          <w:rFonts w:cs="Arial"/>
          <w:sz w:val="22"/>
          <w:szCs w:val="22"/>
        </w:rPr>
        <w:t>4</w:t>
      </w:r>
      <w:r w:rsidRPr="00B73468">
        <w:rPr>
          <w:rFonts w:cs="Arial"/>
          <w:sz w:val="22"/>
          <w:szCs w:val="22"/>
        </w:rPr>
        <w:t xml:space="preserve">.5. </w:t>
      </w:r>
      <w:r w:rsidRPr="00B73468">
        <w:rPr>
          <w:rFonts w:cs="Arial"/>
          <w:b w:val="0"/>
          <w:bCs/>
          <w:sz w:val="22"/>
          <w:szCs w:val="22"/>
        </w:rPr>
        <w:t>Persistindo o empate, a proposta vencedora será sorteada pelo sistema eletrônico dentre as propostas empatadas.</w:t>
      </w:r>
    </w:p>
    <w:p w14:paraId="65337D9C" w14:textId="3BED74F4" w:rsidR="00566AB4" w:rsidRPr="00B73468" w:rsidRDefault="00B73468" w:rsidP="00323B05">
      <w:pPr>
        <w:pStyle w:val="Corpodetexto31"/>
        <w:spacing w:line="360" w:lineRule="auto"/>
        <w:rPr>
          <w:rFonts w:cs="Arial"/>
          <w:b w:val="0"/>
          <w:bCs/>
          <w:sz w:val="22"/>
          <w:szCs w:val="22"/>
        </w:rPr>
      </w:pPr>
      <w:r w:rsidRPr="00B73468">
        <w:rPr>
          <w:rFonts w:cs="Arial"/>
          <w:sz w:val="22"/>
          <w:szCs w:val="22"/>
        </w:rPr>
        <w:t>8</w:t>
      </w:r>
      <w:r w:rsidR="00C34420" w:rsidRPr="00B73468">
        <w:rPr>
          <w:rFonts w:cs="Arial"/>
          <w:sz w:val="22"/>
          <w:szCs w:val="22"/>
        </w:rPr>
        <w:t>.</w:t>
      </w:r>
      <w:r w:rsidR="008740BF">
        <w:rPr>
          <w:rFonts w:cs="Arial"/>
          <w:sz w:val="22"/>
          <w:szCs w:val="22"/>
        </w:rPr>
        <w:t>8.14.6</w:t>
      </w:r>
      <w:r w:rsidR="00C34420" w:rsidRPr="00B73468">
        <w:rPr>
          <w:rFonts w:cs="Arial"/>
          <w:sz w:val="22"/>
          <w:szCs w:val="22"/>
        </w:rPr>
        <w:t xml:space="preserve">. </w:t>
      </w:r>
      <w:r w:rsidR="00C34420" w:rsidRPr="00B73468">
        <w:rPr>
          <w:rFonts w:cs="Arial"/>
          <w:b w:val="0"/>
          <w:bCs/>
          <w:sz w:val="22"/>
          <w:szCs w:val="22"/>
        </w:rPr>
        <w:t xml:space="preserve">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r w:rsidR="00630C47" w:rsidRPr="00B73468">
        <w:rPr>
          <w:rFonts w:cs="Arial"/>
          <w:b w:val="0"/>
          <w:bCs/>
          <w:sz w:val="22"/>
          <w:szCs w:val="22"/>
        </w:rPr>
        <w:t>O Pregoeiro</w:t>
      </w:r>
      <w:r w:rsidR="00C34420" w:rsidRPr="00B73468">
        <w:rPr>
          <w:rFonts w:cs="Arial"/>
          <w:b w:val="0"/>
          <w:bCs/>
          <w:sz w:val="22"/>
          <w:szCs w:val="22"/>
        </w:rPr>
        <w:t xml:space="preserve"> solicitará ao licitante mais bem classificado que, </w:t>
      </w:r>
      <w:r w:rsidR="00C34420" w:rsidRPr="00B73468">
        <w:rPr>
          <w:rFonts w:cs="Arial"/>
          <w:sz w:val="22"/>
          <w:szCs w:val="22"/>
        </w:rPr>
        <w:t>no prazo de duas horas, envie a proposta adequada ao último lance ofertado após a negociação realizada</w:t>
      </w:r>
      <w:r w:rsidR="00C34420" w:rsidRPr="00B73468">
        <w:rPr>
          <w:rFonts w:cs="Arial"/>
          <w:b w:val="0"/>
          <w:bCs/>
          <w:sz w:val="22"/>
          <w:szCs w:val="22"/>
        </w:rPr>
        <w:t>, acompanhada, se for o caso, dos documentos complementares, quando necessários à confirmação daqueles exigidos neste Edital e já apresentados.</w:t>
      </w:r>
    </w:p>
    <w:p w14:paraId="0366A9CF" w14:textId="483436F0" w:rsidR="00566AB4" w:rsidRPr="00B73468" w:rsidRDefault="00566AB4" w:rsidP="00323B05">
      <w:pPr>
        <w:pStyle w:val="Corpodetexto31"/>
        <w:spacing w:line="360" w:lineRule="auto"/>
        <w:rPr>
          <w:rFonts w:cs="Arial"/>
          <w:bCs/>
          <w:sz w:val="22"/>
          <w:szCs w:val="22"/>
        </w:rPr>
      </w:pPr>
      <w:r w:rsidRPr="00B73468">
        <w:rPr>
          <w:rFonts w:cs="Arial"/>
          <w:bCs/>
          <w:sz w:val="22"/>
          <w:szCs w:val="22"/>
        </w:rPr>
        <w:lastRenderedPageBreak/>
        <w:t>8.</w:t>
      </w:r>
      <w:r w:rsidR="008740BF">
        <w:rPr>
          <w:rFonts w:cs="Arial"/>
          <w:bCs/>
          <w:sz w:val="22"/>
          <w:szCs w:val="22"/>
        </w:rPr>
        <w:t>9</w:t>
      </w:r>
      <w:r w:rsidRPr="00B73468">
        <w:rPr>
          <w:rFonts w:cs="Arial"/>
          <w:bCs/>
          <w:sz w:val="22"/>
          <w:szCs w:val="22"/>
        </w:rPr>
        <w:t xml:space="preserve"> - DO DIREITO DE PREFERÊNCIA COMO CRITÉRIO DE DESEMPAT</w:t>
      </w:r>
      <w:r w:rsidR="004263D5" w:rsidRPr="00B73468">
        <w:rPr>
          <w:rFonts w:cs="Arial"/>
          <w:bCs/>
          <w:sz w:val="22"/>
          <w:szCs w:val="22"/>
        </w:rPr>
        <w:t xml:space="preserve">E </w:t>
      </w:r>
    </w:p>
    <w:p w14:paraId="148D1F67" w14:textId="55652FB2"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8740BF">
        <w:rPr>
          <w:rFonts w:cs="Arial"/>
          <w:bCs/>
          <w:sz w:val="22"/>
          <w:szCs w:val="22"/>
        </w:rPr>
        <w:t>9.</w:t>
      </w:r>
      <w:r w:rsidRPr="00B73468">
        <w:rPr>
          <w:rFonts w:cs="Arial"/>
          <w:bCs/>
          <w:sz w:val="22"/>
          <w:szCs w:val="22"/>
        </w:rPr>
        <w:t>1</w:t>
      </w:r>
      <w:r w:rsidRPr="00B73468">
        <w:rPr>
          <w:rFonts w:cs="Arial"/>
          <w:b w:val="0"/>
          <w:bCs/>
          <w:sz w:val="22"/>
          <w:szCs w:val="22"/>
        </w:rPr>
        <w:t xml:space="preserve"> Encerrada a fase de lances, em caso de ocorrência de participação de licitante que detenha a condição de microempresa ou empresa de pequeno porte nos termos da Lei Complementar nº 123/06, será averiguado se houve empate.</w:t>
      </w:r>
    </w:p>
    <w:p w14:paraId="04FA648D" w14:textId="7E23BBD1"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8740BF">
        <w:rPr>
          <w:rFonts w:cs="Arial"/>
          <w:bCs/>
          <w:sz w:val="22"/>
          <w:szCs w:val="22"/>
        </w:rPr>
        <w:t>9.</w:t>
      </w:r>
      <w:r w:rsidRPr="00B73468">
        <w:rPr>
          <w:rFonts w:cs="Arial"/>
          <w:bCs/>
          <w:sz w:val="22"/>
          <w:szCs w:val="22"/>
        </w:rPr>
        <w:t>2</w:t>
      </w:r>
      <w:r w:rsidRPr="00B73468">
        <w:rPr>
          <w:rFonts w:cs="Arial"/>
          <w:b w:val="0"/>
          <w:bCs/>
          <w:sz w:val="22"/>
          <w:szCs w:val="22"/>
        </w:rPr>
        <w:t xml:space="preserve"> Será assegurado, como critério de desempate, preferência de contratação para as microempresas e empresas de pequeno porte.</w:t>
      </w:r>
    </w:p>
    <w:p w14:paraId="14F01632" w14:textId="43BB2D46" w:rsidR="00566AB4" w:rsidRPr="00B73468" w:rsidRDefault="00566AB4" w:rsidP="00323B05">
      <w:pPr>
        <w:pStyle w:val="Corpodetexto31"/>
        <w:spacing w:line="360" w:lineRule="auto"/>
        <w:rPr>
          <w:rFonts w:cs="Arial"/>
          <w:bCs/>
          <w:sz w:val="22"/>
          <w:szCs w:val="22"/>
        </w:rPr>
      </w:pPr>
      <w:r w:rsidRPr="00B73468">
        <w:rPr>
          <w:rFonts w:cs="Arial"/>
          <w:bCs/>
          <w:sz w:val="22"/>
          <w:szCs w:val="22"/>
        </w:rPr>
        <w:t>8.</w:t>
      </w:r>
      <w:r w:rsidR="00B70284">
        <w:rPr>
          <w:rFonts w:cs="Arial"/>
          <w:bCs/>
          <w:sz w:val="22"/>
          <w:szCs w:val="22"/>
        </w:rPr>
        <w:t>9</w:t>
      </w:r>
      <w:r w:rsidRPr="00B73468">
        <w:rPr>
          <w:rFonts w:cs="Arial"/>
          <w:bCs/>
          <w:sz w:val="22"/>
          <w:szCs w:val="22"/>
        </w:rPr>
        <w:t>.3</w:t>
      </w:r>
      <w:r w:rsidRPr="00B73468">
        <w:rPr>
          <w:rFonts w:cs="Arial"/>
          <w:b w:val="0"/>
          <w:bCs/>
          <w:sz w:val="22"/>
          <w:szCs w:val="22"/>
        </w:rPr>
        <w:t xml:space="preserve"> Entende-se por empate aquela situação em que as propostas apresentadas pelas microempresas e empresas de pequeno porte sejam iguais ou até 5% (cinco por cento) superiores ao menor preço registrado para o </w:t>
      </w:r>
      <w:r w:rsidR="00F76867" w:rsidRPr="00B73468">
        <w:rPr>
          <w:rFonts w:cs="Arial"/>
          <w:b w:val="0"/>
          <w:bCs/>
          <w:sz w:val="22"/>
          <w:szCs w:val="22"/>
        </w:rPr>
        <w:t>item</w:t>
      </w:r>
      <w:r w:rsidRPr="00B73468">
        <w:rPr>
          <w:rFonts w:cs="Arial"/>
          <w:b w:val="0"/>
          <w:bCs/>
          <w:sz w:val="22"/>
          <w:szCs w:val="22"/>
        </w:rPr>
        <w:t>.</w:t>
      </w:r>
    </w:p>
    <w:p w14:paraId="59902CA4" w14:textId="7B1E0702"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9</w:t>
      </w:r>
      <w:r w:rsidRPr="00B73468">
        <w:rPr>
          <w:rFonts w:cs="Arial"/>
          <w:bCs/>
          <w:sz w:val="22"/>
          <w:szCs w:val="22"/>
        </w:rPr>
        <w:t xml:space="preserve">.4 </w:t>
      </w:r>
      <w:r w:rsidRPr="00B73468">
        <w:rPr>
          <w:rFonts w:cs="Arial"/>
          <w:b w:val="0"/>
          <w:bCs/>
          <w:sz w:val="22"/>
          <w:szCs w:val="22"/>
        </w:rPr>
        <w:t>O critério de desempate, preferência de contratação, aqui disposto somente se aplicará quando a melhor oferta válida não tiver sido apresentada por microempresas, empresas de pequeno porte ou equiparada.</w:t>
      </w:r>
    </w:p>
    <w:p w14:paraId="0B0D7D6D" w14:textId="1AEEAE46"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9</w:t>
      </w:r>
      <w:r w:rsidRPr="00B73468">
        <w:rPr>
          <w:rFonts w:cs="Arial"/>
          <w:bCs/>
          <w:sz w:val="22"/>
          <w:szCs w:val="22"/>
        </w:rPr>
        <w:t>.5</w:t>
      </w:r>
      <w:r w:rsidRPr="00B73468">
        <w:rPr>
          <w:rFonts w:cs="Arial"/>
          <w:b w:val="0"/>
          <w:bCs/>
          <w:sz w:val="22"/>
          <w:szCs w:val="22"/>
        </w:rPr>
        <w:t xml:space="preserve"> Para efeito do disposto no item acima, a preferência será concedida da seguinte forma:</w:t>
      </w:r>
    </w:p>
    <w:p w14:paraId="1F917D04" w14:textId="77777777"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I</w:t>
      </w:r>
      <w:r w:rsidRPr="00B73468">
        <w:rPr>
          <w:rFonts w:cs="Arial"/>
          <w:b w:val="0"/>
          <w:bCs/>
          <w:sz w:val="22"/>
          <w:szCs w:val="22"/>
        </w:rPr>
        <w:t xml:space="preserve"> - Ocorrendo empate, a microempresa, empresa de pequeno porte ou equiparada melhor classificada poderá apresentar proposta comercial inferior àquela considerada vencedora do certame, situação em que será adjudicado o objeto licitado em seu favor;</w:t>
      </w:r>
    </w:p>
    <w:p w14:paraId="2B75C1B2" w14:textId="77777777"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II</w:t>
      </w:r>
      <w:r w:rsidRPr="00B73468">
        <w:rPr>
          <w:rFonts w:cs="Arial"/>
          <w:b w:val="0"/>
          <w:bCs/>
          <w:sz w:val="22"/>
          <w:szCs w:val="22"/>
        </w:rPr>
        <w:t xml:space="preserve"> - O direito de preferência previsto no inciso I será exercido, sob pena de preclusão, após encerramento da rodada de lances, devendo ser apresentada nova proposta no máximo de cinco minutos para o lote em situação de empate;</w:t>
      </w:r>
    </w:p>
    <w:p w14:paraId="5F9488D4" w14:textId="77777777"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III</w:t>
      </w:r>
      <w:r w:rsidRPr="00B73468">
        <w:rPr>
          <w:rFonts w:cs="Arial"/>
          <w:b w:val="0"/>
          <w:bCs/>
          <w:sz w:val="22"/>
          <w:szCs w:val="22"/>
        </w:rPr>
        <w:t xml:space="preserve"> - No caso de igualdade de valores apresentados pelas microempresas e empresas de pequeno porte que se encontrem em situação de empate, será realizado sorteio entre elas para que se identifique aquela que poderá exercer o direito de preferência previsto no inciso I</w:t>
      </w:r>
      <w:r w:rsidR="004263D5" w:rsidRPr="00B73468">
        <w:rPr>
          <w:rFonts w:cs="Arial"/>
          <w:b w:val="0"/>
          <w:bCs/>
          <w:sz w:val="22"/>
          <w:szCs w:val="22"/>
        </w:rPr>
        <w:t xml:space="preserve"> do item 8.4.5</w:t>
      </w:r>
      <w:r w:rsidRPr="00B73468">
        <w:rPr>
          <w:rFonts w:cs="Arial"/>
          <w:b w:val="0"/>
          <w:bCs/>
          <w:sz w:val="22"/>
          <w:szCs w:val="22"/>
        </w:rPr>
        <w:t>;</w:t>
      </w:r>
    </w:p>
    <w:p w14:paraId="60520B93" w14:textId="77777777"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IV</w:t>
      </w:r>
      <w:r w:rsidRPr="00B73468">
        <w:rPr>
          <w:rFonts w:cs="Arial"/>
          <w:b w:val="0"/>
          <w:bCs/>
          <w:sz w:val="22"/>
          <w:szCs w:val="22"/>
        </w:rPr>
        <w:t xml:space="preserve"> - Na hipótese da não contratação da microempresa ou empresa de pequeno porte ou equiparada com base no inciso I,</w:t>
      </w:r>
      <w:r w:rsidR="004263D5" w:rsidRPr="00B73468">
        <w:rPr>
          <w:rFonts w:cs="Arial"/>
          <w:b w:val="0"/>
          <w:bCs/>
          <w:sz w:val="22"/>
          <w:szCs w:val="22"/>
        </w:rPr>
        <w:t xml:space="preserve"> deste item</w:t>
      </w:r>
      <w:r w:rsidRPr="00B73468">
        <w:rPr>
          <w:rFonts w:cs="Arial"/>
          <w:b w:val="0"/>
          <w:bCs/>
          <w:sz w:val="22"/>
          <w:szCs w:val="22"/>
        </w:rPr>
        <w:t xml:space="preserve"> serão convocadas as remanescentes que porventura se enquadrem em situação de empate, na ordem classificatória, para o exercício do mesmo direito.</w:t>
      </w:r>
    </w:p>
    <w:p w14:paraId="4692E915" w14:textId="2D0ED8CC"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9</w:t>
      </w:r>
      <w:r w:rsidRPr="00B73468">
        <w:rPr>
          <w:rFonts w:cs="Arial"/>
          <w:bCs/>
          <w:sz w:val="22"/>
          <w:szCs w:val="22"/>
        </w:rPr>
        <w:t>.6</w:t>
      </w:r>
      <w:r w:rsidRPr="00B73468">
        <w:rPr>
          <w:rFonts w:cs="Arial"/>
          <w:b w:val="0"/>
          <w:bCs/>
          <w:sz w:val="22"/>
          <w:szCs w:val="22"/>
        </w:rPr>
        <w:t xml:space="preserve"> - O disposto no</w:t>
      </w:r>
      <w:r w:rsidR="00541F8D" w:rsidRPr="00B73468">
        <w:rPr>
          <w:rFonts w:cs="Arial"/>
          <w:b w:val="0"/>
          <w:bCs/>
          <w:sz w:val="22"/>
          <w:szCs w:val="22"/>
        </w:rPr>
        <w:t>s</w:t>
      </w:r>
      <w:r w:rsidRPr="00B73468">
        <w:rPr>
          <w:rFonts w:cs="Arial"/>
          <w:b w:val="0"/>
          <w:bCs/>
          <w:sz w:val="22"/>
          <w:szCs w:val="22"/>
        </w:rPr>
        <w:t xml:space="preserve"> itens 8.4.2 e 8.4.3 somente se aplicará quando a melhor oferta(após) a fase de lances) não tiver sido apresentada por microempresa ou empresa de pequeno porte.</w:t>
      </w:r>
    </w:p>
    <w:p w14:paraId="0D04ACF0" w14:textId="271DC75C"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9</w:t>
      </w:r>
      <w:r w:rsidRPr="00B73468">
        <w:rPr>
          <w:rFonts w:cs="Arial"/>
          <w:bCs/>
          <w:sz w:val="22"/>
          <w:szCs w:val="22"/>
        </w:rPr>
        <w:t>.7</w:t>
      </w:r>
      <w:r w:rsidRPr="00B73468">
        <w:rPr>
          <w:rFonts w:cs="Arial"/>
          <w:b w:val="0"/>
          <w:bCs/>
          <w:sz w:val="22"/>
          <w:szCs w:val="22"/>
        </w:rPr>
        <w:t xml:space="preserve"> - Na hipótese de não contratação nos termos previstos acima, o objeto licitado será adjudicado em favor da proposta originalmente detentora da melhor oferta. </w:t>
      </w:r>
    </w:p>
    <w:p w14:paraId="7E659027" w14:textId="62A19E97" w:rsidR="001D7B23" w:rsidRPr="00B73468" w:rsidRDefault="001D7B23" w:rsidP="00323B05">
      <w:pPr>
        <w:pStyle w:val="Corpodetexto31"/>
        <w:spacing w:line="360" w:lineRule="auto"/>
        <w:rPr>
          <w:rFonts w:cs="Arial"/>
          <w:bCs/>
          <w:sz w:val="22"/>
          <w:szCs w:val="22"/>
        </w:rPr>
      </w:pPr>
      <w:r w:rsidRPr="00B73468">
        <w:rPr>
          <w:rFonts w:cs="Arial"/>
          <w:bCs/>
          <w:sz w:val="22"/>
          <w:szCs w:val="22"/>
        </w:rPr>
        <w:t>8.</w:t>
      </w:r>
      <w:r w:rsidR="00B70284">
        <w:rPr>
          <w:rFonts w:cs="Arial"/>
          <w:bCs/>
          <w:sz w:val="22"/>
          <w:szCs w:val="22"/>
        </w:rPr>
        <w:t>10.</w:t>
      </w:r>
      <w:r w:rsidRPr="00B73468">
        <w:rPr>
          <w:rFonts w:cs="Arial"/>
          <w:bCs/>
          <w:sz w:val="22"/>
          <w:szCs w:val="22"/>
        </w:rPr>
        <w:t xml:space="preserve"> - DA EXCLUSIVIDADE PARA MICROEMPRESAS E EMPRESAS DE PEQUENO PORTE</w:t>
      </w:r>
    </w:p>
    <w:p w14:paraId="19581172" w14:textId="31CCAE52" w:rsidR="001D7B23" w:rsidRPr="00B73468" w:rsidRDefault="001D7B23"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10</w:t>
      </w:r>
      <w:r w:rsidRPr="00B73468">
        <w:rPr>
          <w:rFonts w:cs="Arial"/>
          <w:bCs/>
          <w:sz w:val="22"/>
          <w:szCs w:val="22"/>
        </w:rPr>
        <w:t>.1</w:t>
      </w:r>
      <w:r w:rsidRPr="00B73468">
        <w:rPr>
          <w:rFonts w:cs="Arial"/>
          <w:b w:val="0"/>
          <w:bCs/>
          <w:sz w:val="22"/>
          <w:szCs w:val="22"/>
        </w:rPr>
        <w:t xml:space="preserve"> - Nos termos do art. 48, inciso I, da Lei Complementar n. 123/2006, considerando que os itens de contratação têm valor inferior a R$80.000,00 (oitenta mil reais) fica garantida a exclusividade de participação para Microempresas, Empresas de Pequeno Porte e assemelhadas.</w:t>
      </w:r>
    </w:p>
    <w:p w14:paraId="62A1FDD5" w14:textId="0BB2D61D" w:rsidR="001D7B23" w:rsidRPr="00B73468" w:rsidRDefault="001D7B23" w:rsidP="00323B05">
      <w:pPr>
        <w:pStyle w:val="Corpodetexto31"/>
        <w:spacing w:line="360" w:lineRule="auto"/>
        <w:rPr>
          <w:rFonts w:cs="Arial"/>
          <w:b w:val="0"/>
          <w:bCs/>
          <w:sz w:val="22"/>
          <w:szCs w:val="22"/>
        </w:rPr>
      </w:pPr>
      <w:r w:rsidRPr="00B73468">
        <w:rPr>
          <w:rFonts w:cs="Arial"/>
          <w:bCs/>
          <w:sz w:val="22"/>
          <w:szCs w:val="22"/>
        </w:rPr>
        <w:lastRenderedPageBreak/>
        <w:t>8.</w:t>
      </w:r>
      <w:r w:rsidR="00B70284">
        <w:rPr>
          <w:rFonts w:cs="Arial"/>
          <w:bCs/>
          <w:sz w:val="22"/>
          <w:szCs w:val="22"/>
        </w:rPr>
        <w:t>10</w:t>
      </w:r>
      <w:r w:rsidRPr="00B73468">
        <w:rPr>
          <w:rFonts w:cs="Arial"/>
          <w:bCs/>
          <w:sz w:val="22"/>
          <w:szCs w:val="22"/>
        </w:rPr>
        <w:t>.2</w:t>
      </w:r>
      <w:r w:rsidRPr="00B73468">
        <w:rPr>
          <w:rFonts w:cs="Arial"/>
          <w:b w:val="0"/>
          <w:bCs/>
          <w:sz w:val="22"/>
          <w:szCs w:val="22"/>
        </w:rPr>
        <w:t xml:space="preserve"> – Se não houver um mínimo de 3 (três) fornecedores competitivos enquadrados como microempresas ou empresas de pequeno porte sediados local ou regionalmente e capazes de cumprir as exigências estabelecidas neste instrumento convocatório, poderá ser aberta disputa para outras empresas, conforme art. 49, II da Lei Complementar nº 123/2006.</w:t>
      </w:r>
    </w:p>
    <w:p w14:paraId="076B32A8" w14:textId="77777777" w:rsidR="00566AB4" w:rsidRPr="00B73468" w:rsidRDefault="00566AB4" w:rsidP="00323B05">
      <w:pPr>
        <w:pStyle w:val="Corpodetexto31"/>
        <w:spacing w:line="360" w:lineRule="auto"/>
        <w:rPr>
          <w:rFonts w:cs="Arial"/>
          <w:b w:val="0"/>
          <w:bCs/>
          <w:sz w:val="22"/>
          <w:szCs w:val="22"/>
        </w:rPr>
      </w:pPr>
    </w:p>
    <w:p w14:paraId="368304BD" w14:textId="77777777" w:rsidR="00C34420" w:rsidRPr="00B73468" w:rsidRDefault="00C34420"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B73468">
        <w:rPr>
          <w:rFonts w:cs="Arial"/>
          <w:sz w:val="22"/>
          <w:szCs w:val="22"/>
        </w:rPr>
        <w:t>IX – DA ACEITAÇÃO DA PROPOSTA VENCEDORA</w:t>
      </w:r>
    </w:p>
    <w:p w14:paraId="5B5998DB"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9.1. </w:t>
      </w:r>
      <w:r w:rsidRPr="00B73468">
        <w:rPr>
          <w:rFonts w:cs="Arial"/>
          <w:b w:val="0"/>
          <w:sz w:val="22"/>
          <w:szCs w:val="22"/>
        </w:rPr>
        <w:t>Encerrada a etapa de negociação, o Pregoeiro examinará a proposta classificada em primeiro lugar quanto à adequação ao objeto e à compatibilidade do preço em relação ao máximo estipulado para contratação neste Edital e em seus anexos.</w:t>
      </w:r>
    </w:p>
    <w:p w14:paraId="1749ED5E"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9.1.1.</w:t>
      </w:r>
      <w:r w:rsidRPr="00B73468">
        <w:rPr>
          <w:rFonts w:cs="Arial"/>
          <w:b w:val="0"/>
          <w:sz w:val="22"/>
          <w:szCs w:val="22"/>
        </w:rPr>
        <w:t xml:space="preserve"> O Pregoeiro e Equipe de Apoio, com auxílio de técnicos do Município irão analisar os prospectos dos veículos apresentados pela licitante vencedora de modo a verificar a sua adequação com as especificações do edital. </w:t>
      </w:r>
    </w:p>
    <w:p w14:paraId="0A23E088"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9.1.2. </w:t>
      </w:r>
      <w:r w:rsidRPr="00B73468">
        <w:rPr>
          <w:rFonts w:cs="Arial"/>
          <w:b w:val="0"/>
          <w:sz w:val="22"/>
          <w:szCs w:val="22"/>
        </w:rPr>
        <w:t>Se constatado que a proposta não atende as exigências, será desclassificada, retornando a sessão para a análise da proposta do segundo colocado.</w:t>
      </w:r>
    </w:p>
    <w:p w14:paraId="1D69696C"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9.2. </w:t>
      </w:r>
      <w:r w:rsidRPr="00B73468">
        <w:rPr>
          <w:rFonts w:cs="Arial"/>
          <w:b w:val="0"/>
          <w:sz w:val="22"/>
          <w:szCs w:val="22"/>
        </w:rPr>
        <w:t>Será desclassificada a proposta ou o lance vencedor, que apresentar preço final superior ao preço máximo fixado, ou que apresentar preço manifestamente inexequível.</w:t>
      </w:r>
    </w:p>
    <w:p w14:paraId="6FFE078F" w14:textId="77777777" w:rsidR="00C34420" w:rsidRPr="00B73468" w:rsidRDefault="00C34420" w:rsidP="00323B05">
      <w:pPr>
        <w:pStyle w:val="Corpodetexto31"/>
        <w:spacing w:line="360" w:lineRule="auto"/>
        <w:rPr>
          <w:rFonts w:cs="Arial"/>
          <w:b w:val="0"/>
          <w:bCs/>
          <w:sz w:val="22"/>
          <w:szCs w:val="22"/>
        </w:rPr>
      </w:pPr>
      <w:r w:rsidRPr="00B73468">
        <w:rPr>
          <w:rFonts w:cs="Arial"/>
          <w:bCs/>
          <w:sz w:val="22"/>
          <w:szCs w:val="22"/>
        </w:rPr>
        <w:t xml:space="preserve">9.3. </w:t>
      </w:r>
      <w:r w:rsidRPr="00B73468">
        <w:rPr>
          <w:rFonts w:cs="Arial"/>
          <w:b w:val="0"/>
          <w:bCs/>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7F74E30B"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 xml:space="preserve">9.4. </w:t>
      </w:r>
      <w:r w:rsidRPr="00B73468">
        <w:rPr>
          <w:rFonts w:cs="Arial"/>
          <w:b w:val="0"/>
          <w:bCs/>
          <w:sz w:val="22"/>
          <w:szCs w:val="22"/>
        </w:rPr>
        <w:t>Qualquer interessado poderá requerer que se realizem diligências para aferir a exequibilidade e a legalidade das propostas, devendo apresentar as provas ou os indícios que fundamentam a suspeita.</w:t>
      </w:r>
    </w:p>
    <w:p w14:paraId="423724FE"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9.5.</w:t>
      </w:r>
      <w:r w:rsidRPr="00B73468">
        <w:rPr>
          <w:rFonts w:cs="Arial"/>
          <w:b w:val="0"/>
          <w:bCs/>
          <w:sz w:val="22"/>
          <w:szCs w:val="22"/>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 </w:t>
      </w:r>
    </w:p>
    <w:p w14:paraId="5892F1D3"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w:t>
      </w:r>
      <w:r w:rsidRPr="00B73468">
        <w:rPr>
          <w:rFonts w:cs="Arial"/>
          <w:b w:val="0"/>
          <w:bCs/>
          <w:sz w:val="22"/>
          <w:szCs w:val="22"/>
        </w:rPr>
        <w:t xml:space="preserve"> O Pregoeiro poderá convocar o licitante para enviar documento digital complementar, por meio de funcionalidade disponível no sistema, no prazo de 02 (duas) horas, sob pena de não aceitação da proposta.</w:t>
      </w:r>
    </w:p>
    <w:p w14:paraId="1854056B"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9.6.1.</w:t>
      </w:r>
      <w:r w:rsidRPr="00B73468">
        <w:rPr>
          <w:rFonts w:cs="Arial"/>
          <w:b w:val="0"/>
          <w:bCs/>
          <w:sz w:val="22"/>
          <w:szCs w:val="22"/>
        </w:rPr>
        <w:t xml:space="preserve"> O prazo estabelecido poderá ser prorrogado pel</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por solicitação escrita e justificada do licitante, formulada antes de findo o prazo, e formalmente aceita pel</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w:t>
      </w:r>
    </w:p>
    <w:p w14:paraId="6A60A493"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lastRenderedPageBreak/>
        <w:t>9.6.2.</w:t>
      </w:r>
      <w:r w:rsidRPr="00B73468">
        <w:rPr>
          <w:rFonts w:cs="Arial"/>
          <w:b w:val="0"/>
          <w:bCs/>
          <w:sz w:val="22"/>
          <w:szCs w:val="22"/>
        </w:rPr>
        <w:t xml:space="preserve"> Dentre os documentos passíveis de solicitação pel</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destacam-se os que contenham as características do </w:t>
      </w:r>
      <w:r w:rsidR="00AC380F" w:rsidRPr="00B73468">
        <w:rPr>
          <w:rFonts w:cs="Arial"/>
          <w:b w:val="0"/>
          <w:bCs/>
          <w:sz w:val="22"/>
          <w:szCs w:val="22"/>
        </w:rPr>
        <w:t>veículo</w:t>
      </w:r>
      <w:r w:rsidRPr="00B73468">
        <w:rPr>
          <w:rFonts w:cs="Arial"/>
          <w:b w:val="0"/>
          <w:bCs/>
          <w:sz w:val="22"/>
          <w:szCs w:val="22"/>
        </w:rPr>
        <w:t>, tais como marca, modelo, tipo, fabricante e procedência, além de outras informações pertinentes, a exemplo de catálogos, folhetos ou propostas, encaminhados por meio eletrônico, ou, se for o caso, por outro meio e prazo indicados pel</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sem prejuízo do seu ulterior envio pelo sistema eletrônico, sob pena de não aceitação da proposta.</w:t>
      </w:r>
    </w:p>
    <w:p w14:paraId="189678EA"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9.6.3.</w:t>
      </w:r>
      <w:r w:rsidRPr="00B73468">
        <w:rPr>
          <w:rFonts w:cs="Arial"/>
          <w:b w:val="0"/>
          <w:bCs/>
          <w:sz w:val="22"/>
          <w:szCs w:val="22"/>
        </w:rPr>
        <w:t xml:space="preserve"> Se a proposta ou lance vencedor for desclassificado,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examinará a proposta ou lance subsequente, e, assim sucessivamente, na ordem de classificação.</w:t>
      </w:r>
    </w:p>
    <w:p w14:paraId="5FA976DB"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9.6.4.</w:t>
      </w:r>
      <w:r w:rsidRPr="00B73468">
        <w:rPr>
          <w:rFonts w:cs="Arial"/>
          <w:b w:val="0"/>
          <w:bCs/>
          <w:sz w:val="22"/>
          <w:szCs w:val="22"/>
        </w:rPr>
        <w:t xml:space="preserve"> Havendo necessidade,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suspenderá a sessão, informando no “chat” a nova data e horário para a sua continuidade.</w:t>
      </w:r>
    </w:p>
    <w:p w14:paraId="0341A533"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9.6.5.</w:t>
      </w:r>
      <w:r w:rsidRPr="00B73468">
        <w:rPr>
          <w:rFonts w:cs="Arial"/>
          <w:b w:val="0"/>
          <w:bCs/>
          <w:sz w:val="22"/>
          <w:szCs w:val="22"/>
        </w:rPr>
        <w:t xml:space="preserve">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086B4FC0"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9.6.6.</w:t>
      </w:r>
      <w:r w:rsidRPr="00B73468">
        <w:rPr>
          <w:rFonts w:cs="Arial"/>
          <w:b w:val="0"/>
          <w:bCs/>
          <w:sz w:val="22"/>
          <w:szCs w:val="22"/>
        </w:rPr>
        <w:t xml:space="preserve"> Também nas hipóteses em que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não aceitar a proposta e passar à subsequente, poderá negociar com o licitante para que seja obtido preço melhor.</w:t>
      </w:r>
    </w:p>
    <w:p w14:paraId="17DF3167"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9.6.7.</w:t>
      </w:r>
      <w:r w:rsidRPr="00B73468">
        <w:rPr>
          <w:rFonts w:cs="Arial"/>
          <w:b w:val="0"/>
          <w:bCs/>
          <w:sz w:val="22"/>
          <w:szCs w:val="22"/>
        </w:rPr>
        <w:t xml:space="preserve"> A negociação será realizada por meio do sistema, podendo ser acompanhada pelos demais licitantes.</w:t>
      </w:r>
    </w:p>
    <w:p w14:paraId="6876ECCF"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9.6.8.</w:t>
      </w:r>
      <w:r w:rsidRPr="00B73468">
        <w:rPr>
          <w:rFonts w:cs="Arial"/>
          <w:b w:val="0"/>
          <w:bCs/>
          <w:sz w:val="22"/>
          <w:szCs w:val="22"/>
        </w:rPr>
        <w:t xml:space="preserve"> Encerrada a análise quanto à aceitação da proposta,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verificará a habilitação do licitante, observado o disposto neste Edital.</w:t>
      </w:r>
    </w:p>
    <w:p w14:paraId="3567BF31"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9.7. </w:t>
      </w:r>
      <w:r w:rsidRPr="00B73468">
        <w:rPr>
          <w:rFonts w:cs="Arial"/>
          <w:b w:val="0"/>
          <w:sz w:val="22"/>
          <w:szCs w:val="22"/>
        </w:rPr>
        <w:t xml:space="preserve">No julgamento das propostas, </w:t>
      </w:r>
      <w:r w:rsidR="00AC380F" w:rsidRPr="00B73468">
        <w:rPr>
          <w:rFonts w:cs="Arial"/>
          <w:b w:val="0"/>
          <w:sz w:val="22"/>
          <w:szCs w:val="22"/>
        </w:rPr>
        <w:t>o</w:t>
      </w:r>
      <w:r w:rsidRPr="00B73468">
        <w:rPr>
          <w:rFonts w:cs="Arial"/>
          <w:b w:val="0"/>
          <w:sz w:val="22"/>
          <w:szCs w:val="22"/>
        </w:rPr>
        <w:t xml:space="preserve"> Pregoeir</w:t>
      </w:r>
      <w:r w:rsidR="00AC380F" w:rsidRPr="00B73468">
        <w:rPr>
          <w:rFonts w:cs="Arial"/>
          <w:b w:val="0"/>
          <w:sz w:val="22"/>
          <w:szCs w:val="22"/>
        </w:rPr>
        <w:t>o</w:t>
      </w:r>
      <w:r w:rsidRPr="00B73468">
        <w:rPr>
          <w:rFonts w:cs="Arial"/>
          <w:b w:val="0"/>
          <w:sz w:val="22"/>
          <w:szCs w:val="22"/>
        </w:rPr>
        <w:t xml:space="preserve"> poderá sanar erros ou falhas que não alterem sua substância, mediante despacho fundamentado, registrado e acessível a todos, atribuindo-lhes validade e eficácia para fins de classificação.</w:t>
      </w:r>
    </w:p>
    <w:p w14:paraId="681E91DE"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9.8. </w:t>
      </w:r>
      <w:r w:rsidRPr="00B73468">
        <w:rPr>
          <w:rFonts w:cs="Arial"/>
          <w:b w:val="0"/>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7CECE08" w14:textId="77777777" w:rsidR="00C34420" w:rsidRPr="00B73468" w:rsidRDefault="00C34420" w:rsidP="00323B05">
      <w:pPr>
        <w:pStyle w:val="Corpodetexto31"/>
        <w:spacing w:line="360" w:lineRule="auto"/>
        <w:rPr>
          <w:rFonts w:cs="Arial"/>
          <w:b w:val="0"/>
          <w:bCs/>
          <w:sz w:val="22"/>
          <w:szCs w:val="22"/>
        </w:rPr>
      </w:pPr>
      <w:r w:rsidRPr="00B73468">
        <w:rPr>
          <w:rFonts w:cs="Arial"/>
          <w:bCs/>
          <w:sz w:val="22"/>
          <w:szCs w:val="22"/>
        </w:rPr>
        <w:t xml:space="preserve">9.9. </w:t>
      </w:r>
      <w:r w:rsidRPr="00B73468">
        <w:rPr>
          <w:rFonts w:cs="Arial"/>
          <w:b w:val="0"/>
          <w:sz w:val="22"/>
          <w:szCs w:val="22"/>
        </w:rPr>
        <w:t>Aceita a proposta classificada em primeiro lugar, o licitante deverá comprovar sua condição de habilitação, na forma determinada neste Edital.</w:t>
      </w:r>
    </w:p>
    <w:p w14:paraId="53C307AF" w14:textId="77777777" w:rsidR="00C34420" w:rsidRPr="00B73468" w:rsidRDefault="00C34420" w:rsidP="00323B05">
      <w:pPr>
        <w:pStyle w:val="Corpodetexto31"/>
        <w:spacing w:line="360" w:lineRule="auto"/>
        <w:rPr>
          <w:rFonts w:cs="Arial"/>
          <w:b w:val="0"/>
          <w:bCs/>
          <w:sz w:val="22"/>
          <w:szCs w:val="22"/>
        </w:rPr>
      </w:pPr>
    </w:p>
    <w:p w14:paraId="7C0AAB4C" w14:textId="77777777" w:rsidR="00AC380F" w:rsidRPr="00B73468" w:rsidRDefault="00AC380F"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B73468">
        <w:rPr>
          <w:rFonts w:cs="Arial"/>
          <w:sz w:val="22"/>
          <w:szCs w:val="22"/>
        </w:rPr>
        <w:t>X – DA HABILITAÇÃO</w:t>
      </w:r>
    </w:p>
    <w:p w14:paraId="405A83F0"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 </w:t>
      </w:r>
      <w:r w:rsidRPr="00B73468">
        <w:rPr>
          <w:rFonts w:cs="Arial"/>
          <w:b w:val="0"/>
          <w:sz w:val="22"/>
          <w:szCs w:val="22"/>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w:t>
      </w:r>
    </w:p>
    <w:p w14:paraId="147CD955" w14:textId="63110FF3" w:rsidR="00AC3AE0" w:rsidRPr="00B73468" w:rsidRDefault="00AC380F" w:rsidP="00323B05">
      <w:pPr>
        <w:pStyle w:val="Corpodetexto31"/>
        <w:spacing w:line="360" w:lineRule="auto"/>
        <w:rPr>
          <w:rFonts w:cs="Arial"/>
          <w:b w:val="0"/>
          <w:sz w:val="22"/>
          <w:szCs w:val="22"/>
        </w:rPr>
      </w:pPr>
      <w:r w:rsidRPr="00B73468">
        <w:rPr>
          <w:rFonts w:cs="Arial"/>
          <w:bCs/>
          <w:sz w:val="22"/>
          <w:szCs w:val="22"/>
        </w:rPr>
        <w:lastRenderedPageBreak/>
        <w:t xml:space="preserve">10.1.1. </w:t>
      </w:r>
      <w:r w:rsidRPr="00B73468">
        <w:rPr>
          <w:rFonts w:cs="Arial"/>
          <w:b w:val="0"/>
          <w:sz w:val="22"/>
          <w:szCs w:val="22"/>
        </w:rPr>
        <w:t xml:space="preserve">Inidôneos - Licitantes Inidôneos – TCU, CNIA - Cadastro Nacional de Condenações Cíveis por Ato de Improbidade Administrativa e Inelegibilidade – CNJ, CEIS - Cadastro Nacional de Empresas Inidôneas e Suspensas – Portal da Transparência e CNEP - Cadastro Nacional de Empresas Punidas – Portal da </w:t>
      </w:r>
      <w:proofErr w:type="gramStart"/>
      <w:r w:rsidRPr="00B73468">
        <w:rPr>
          <w:rFonts w:cs="Arial"/>
          <w:b w:val="0"/>
          <w:sz w:val="22"/>
          <w:szCs w:val="22"/>
        </w:rPr>
        <w:t xml:space="preserve">Transparência </w:t>
      </w:r>
      <w:r w:rsidR="00AC3AE0" w:rsidRPr="00B73468">
        <w:rPr>
          <w:rFonts w:cs="Arial"/>
          <w:b w:val="0"/>
          <w:sz w:val="22"/>
          <w:szCs w:val="22"/>
        </w:rPr>
        <w:t xml:space="preserve"> </w:t>
      </w:r>
      <w:hyperlink r:id="rId26" w:history="1">
        <w:r w:rsidR="00AC3AE0" w:rsidRPr="00B73468">
          <w:rPr>
            <w:rStyle w:val="Hyperlink"/>
            <w:rFonts w:cs="Arial"/>
            <w:b w:val="0"/>
            <w:sz w:val="22"/>
            <w:szCs w:val="22"/>
          </w:rPr>
          <w:t>https://certidoes-apf.apps.tcu.gov.br/</w:t>
        </w:r>
        <w:proofErr w:type="gramEnd"/>
      </w:hyperlink>
      <w:r w:rsidR="00AC3AE0" w:rsidRPr="00B73468">
        <w:rPr>
          <w:rFonts w:cs="Arial"/>
          <w:b w:val="0"/>
          <w:sz w:val="22"/>
          <w:szCs w:val="22"/>
        </w:rPr>
        <w:t xml:space="preserve"> </w:t>
      </w:r>
    </w:p>
    <w:p w14:paraId="4ECEC649" w14:textId="1FC2EFF9"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10.1.2. </w:t>
      </w:r>
      <w:r w:rsidRPr="00B73468">
        <w:rPr>
          <w:rFonts w:cs="Arial"/>
          <w:b w:val="0"/>
          <w:sz w:val="22"/>
          <w:szCs w:val="22"/>
        </w:rPr>
        <w:t>A consulta aos dois cadastros – CEIS e CNJ, na fase de habilitação, são recomendações do TCU (Acórdão nº 1.193/2011– Plenário). Trata-se de verificação da própria condição de participação na licitação.</w:t>
      </w:r>
    </w:p>
    <w:p w14:paraId="6D99D0A2"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10.1.3. </w:t>
      </w:r>
      <w:r w:rsidRPr="00B73468">
        <w:rPr>
          <w:rFonts w:cs="Arial"/>
          <w:b w:val="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w:t>
      </w:r>
      <w:r w:rsidR="006B0D92" w:rsidRPr="00B73468">
        <w:rPr>
          <w:rFonts w:cs="Arial"/>
          <w:b w:val="0"/>
          <w:sz w:val="22"/>
          <w:szCs w:val="22"/>
        </w:rPr>
        <w:t xml:space="preserve"> </w:t>
      </w:r>
      <w:r w:rsidRPr="00B73468">
        <w:rPr>
          <w:rFonts w:cs="Arial"/>
          <w:b w:val="0"/>
          <w:sz w:val="22"/>
          <w:szCs w:val="22"/>
        </w:rPr>
        <w:t xml:space="preserve">majoritário. </w:t>
      </w:r>
    </w:p>
    <w:p w14:paraId="40E5C931"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10.1.4. </w:t>
      </w:r>
      <w:r w:rsidRPr="00B73468">
        <w:rPr>
          <w:rFonts w:cs="Arial"/>
          <w:b w:val="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14:paraId="4A643DD5"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10.1.5. </w:t>
      </w:r>
      <w:r w:rsidRPr="00B73468">
        <w:rPr>
          <w:rFonts w:cs="Arial"/>
          <w:b w:val="0"/>
          <w:sz w:val="22"/>
          <w:szCs w:val="22"/>
        </w:rPr>
        <w:t>A tentativa de burla será verificada por meio dos vínculos societários, linhas de fornecimento similares, dentre outros.</w:t>
      </w:r>
    </w:p>
    <w:p w14:paraId="02A4F6D7"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10.1.6. </w:t>
      </w:r>
      <w:r w:rsidRPr="00B73468">
        <w:rPr>
          <w:rFonts w:cs="Arial"/>
          <w:b w:val="0"/>
          <w:sz w:val="22"/>
          <w:szCs w:val="22"/>
        </w:rPr>
        <w:t xml:space="preserve">Constatada a existência de sanção, </w:t>
      </w:r>
      <w:r w:rsidR="006B0D92" w:rsidRPr="00B73468">
        <w:rPr>
          <w:rFonts w:cs="Arial"/>
          <w:b w:val="0"/>
          <w:sz w:val="22"/>
          <w:szCs w:val="22"/>
        </w:rPr>
        <w:t>o</w:t>
      </w:r>
      <w:r w:rsidRPr="00B73468">
        <w:rPr>
          <w:rFonts w:cs="Arial"/>
          <w:b w:val="0"/>
          <w:sz w:val="22"/>
          <w:szCs w:val="22"/>
        </w:rPr>
        <w:t xml:space="preserve"> Pregoeir</w:t>
      </w:r>
      <w:r w:rsidR="006B0D92" w:rsidRPr="00B73468">
        <w:rPr>
          <w:rFonts w:cs="Arial"/>
          <w:b w:val="0"/>
          <w:sz w:val="22"/>
          <w:szCs w:val="22"/>
        </w:rPr>
        <w:t>o</w:t>
      </w:r>
      <w:r w:rsidRPr="00B73468">
        <w:rPr>
          <w:rFonts w:cs="Arial"/>
          <w:b w:val="0"/>
          <w:sz w:val="22"/>
          <w:szCs w:val="22"/>
        </w:rPr>
        <w:t xml:space="preserve"> reputará o licitante inabilitado, por falta de condição de participação.</w:t>
      </w:r>
    </w:p>
    <w:p w14:paraId="0D9E3D2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10.1.7. </w:t>
      </w:r>
      <w:r w:rsidRPr="00B73468">
        <w:rPr>
          <w:rFonts w:cs="Arial"/>
          <w:b w:val="0"/>
          <w:sz w:val="22"/>
          <w:szCs w:val="22"/>
        </w:rPr>
        <w:t xml:space="preserve">No caso de inabilitação, haverá nova verificação, pelo sistema, da eventual ocorrência do empate ficto, previsto nos </w:t>
      </w:r>
      <w:proofErr w:type="spellStart"/>
      <w:r w:rsidRPr="00B73468">
        <w:rPr>
          <w:rFonts w:cs="Arial"/>
          <w:b w:val="0"/>
          <w:sz w:val="22"/>
          <w:szCs w:val="22"/>
        </w:rPr>
        <w:t>arts</w:t>
      </w:r>
      <w:proofErr w:type="spellEnd"/>
      <w:r w:rsidRPr="00B73468">
        <w:rPr>
          <w:rFonts w:cs="Arial"/>
          <w:b w:val="0"/>
          <w:sz w:val="22"/>
          <w:szCs w:val="22"/>
        </w:rPr>
        <w:t>. 44 e 45 da Lei Complementar nº 123, de 2006, seguindo-se a disciplina antes estabelecida para aceitação da proposta subsequente.</w:t>
      </w:r>
    </w:p>
    <w:p w14:paraId="0A9C804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10.1.8. </w:t>
      </w:r>
      <w:r w:rsidRPr="00B73468">
        <w:rPr>
          <w:rFonts w:cs="Arial"/>
          <w:b w:val="0"/>
          <w:sz w:val="22"/>
          <w:szCs w:val="22"/>
        </w:rPr>
        <w:t>Havendo a necessidade de envio de documentos de habilitação complementares, necessários à confirmação daqueles exigidos neste Edital e já apresentados, o licitante será convocado a encaminhá-los, em formato digital, via sistema, no prazo de 02 (duas) horas, sob pena de inabilitação.</w:t>
      </w:r>
    </w:p>
    <w:p w14:paraId="30F1C104"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10.1.9. </w:t>
      </w:r>
      <w:r w:rsidRPr="00B73468">
        <w:rPr>
          <w:rFonts w:cs="Arial"/>
          <w:b w:val="0"/>
          <w:sz w:val="22"/>
          <w:szCs w:val="22"/>
        </w:rPr>
        <w:t>Somente haverá a necessidade de comprovação do preenchimento de requisitos mediante apresentação dos documentos originais não-digitais quando houver dúvida em relação à integridade do documento digital.</w:t>
      </w:r>
    </w:p>
    <w:p w14:paraId="45868A2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10.1.10. </w:t>
      </w:r>
      <w:r w:rsidRPr="00B73468">
        <w:rPr>
          <w:rFonts w:cs="Arial"/>
          <w:b w:val="0"/>
          <w:sz w:val="22"/>
          <w:szCs w:val="22"/>
        </w:rPr>
        <w:t>Não serão aceitos documentos de habilitação com indicação de CNPJ/CPF diferentes, salvo aqueles legalmente permitidos.</w:t>
      </w:r>
    </w:p>
    <w:p w14:paraId="556EA98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10.1.11. </w:t>
      </w:r>
      <w:r w:rsidRPr="00B73468">
        <w:rPr>
          <w:rFonts w:cs="Arial"/>
          <w:b w:val="0"/>
          <w:sz w:val="22"/>
          <w:szCs w:val="22"/>
        </w:rPr>
        <w:t xml:space="preserve">Se o licitante for a matriz, todos os documentos deverão estar em nome da matriz, e se o licitante for a filial, todos os documentos deverão estar em nome da filial, exceto aqueles documentos que, pela própria natureza, comprovadamente, forem emitidos somente em nome da matriz. </w:t>
      </w:r>
    </w:p>
    <w:p w14:paraId="116A4BBB"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lastRenderedPageBreak/>
        <w:t xml:space="preserve">10.1.12. </w:t>
      </w:r>
      <w:r w:rsidRPr="00B73468">
        <w:rPr>
          <w:rFonts w:cs="Arial"/>
          <w:b w:val="0"/>
          <w:sz w:val="22"/>
          <w:szCs w:val="22"/>
        </w:rPr>
        <w:t>Serão aceitos registros de CNPJ de licitante matriz e filial com diferenças de números de documentos pertinentes à Certidão Conjunta de Débitos Relativos a Tributos Federais e à Dívida Ativa da União, emitida pela Secretaria da Receita Federal do Brasil ou pela Procuradoria-Geral da</w:t>
      </w:r>
    </w:p>
    <w:p w14:paraId="35E7F470" w14:textId="77777777" w:rsidR="00AC380F" w:rsidRPr="00B73468" w:rsidRDefault="00AC380F" w:rsidP="00323B05">
      <w:pPr>
        <w:pStyle w:val="Corpodetexto31"/>
        <w:spacing w:line="360" w:lineRule="auto"/>
        <w:rPr>
          <w:rFonts w:cs="Arial"/>
          <w:b w:val="0"/>
          <w:sz w:val="22"/>
          <w:szCs w:val="22"/>
        </w:rPr>
      </w:pPr>
      <w:r w:rsidRPr="00B73468">
        <w:rPr>
          <w:rFonts w:cs="Arial"/>
          <w:b w:val="0"/>
          <w:sz w:val="22"/>
          <w:szCs w:val="22"/>
        </w:rPr>
        <w:t>Fazenda Nacional, por constar no próprio documento que é válido para matriz e filiais, bem assim quanto ao Certificado de Regularidade do FGTS, quando o licitante tenha o recolhimento dos encargos centralizado, devendo, desta forma, apresentar o documento comprobatório de autorização para a centralização.</w:t>
      </w:r>
    </w:p>
    <w:p w14:paraId="1E994CA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10.2. </w:t>
      </w:r>
      <w:r w:rsidRPr="00B73468">
        <w:rPr>
          <w:rFonts w:cs="Arial"/>
          <w:b w:val="0"/>
          <w:sz w:val="22"/>
          <w:szCs w:val="22"/>
        </w:rPr>
        <w:t>Não ocorrendo inabilitação, a documentação de habilitação do licitante detentor da proposta classificada em primeiro lugar será verificada, documentos que comprovem os requisitos legais para a Habilitação Jurídica, Qualificação Econômico – Financeira, Regularidade Fiscal e Trabalhista, Qualificação Técnica.</w:t>
      </w:r>
    </w:p>
    <w:p w14:paraId="7A1F301B" w14:textId="77777777" w:rsidR="00AC380F" w:rsidRPr="00B73468" w:rsidRDefault="00AC380F" w:rsidP="00323B05">
      <w:pPr>
        <w:pStyle w:val="Corpodetexto31"/>
        <w:spacing w:line="360" w:lineRule="auto"/>
        <w:rPr>
          <w:rFonts w:cs="Arial"/>
          <w:bCs/>
          <w:sz w:val="22"/>
          <w:szCs w:val="22"/>
        </w:rPr>
      </w:pPr>
    </w:p>
    <w:p w14:paraId="198582E8"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10.3. Habilitação jurídica:</w:t>
      </w:r>
    </w:p>
    <w:p w14:paraId="31FBC4F1"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10.3.1. </w:t>
      </w:r>
      <w:r w:rsidRPr="00B73468">
        <w:rPr>
          <w:rFonts w:cs="Arial"/>
          <w:b w:val="0"/>
          <w:sz w:val="22"/>
          <w:szCs w:val="22"/>
        </w:rPr>
        <w:t>No caso de empresário individual: inscrição no Registro Público de Empresas Mercantis, a cargo da Junta Comercial da respectiva sede;</w:t>
      </w:r>
    </w:p>
    <w:p w14:paraId="22BF100B"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10.3.2. </w:t>
      </w:r>
      <w:r w:rsidRPr="00B73468">
        <w:rPr>
          <w:rFonts w:cs="Arial"/>
          <w:b w:val="0"/>
          <w:sz w:val="22"/>
          <w:szCs w:val="22"/>
        </w:rPr>
        <w:t>Em se tratando de microempreendedor individual – MEI: Certificado da Condição de Microempreendedor Individual - CCMEI, cuja aceitação ficará condicionada à verificação da autenticidade no sítio www.portaldoempreendedor.gov.br;</w:t>
      </w:r>
    </w:p>
    <w:p w14:paraId="16D73C35"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10.3.3. </w:t>
      </w:r>
      <w:r w:rsidRPr="00B73468">
        <w:rPr>
          <w:rFonts w:cs="Arial"/>
          <w:b w:val="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A2D784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10.3.4. </w:t>
      </w:r>
      <w:r w:rsidRPr="00B73468">
        <w:rPr>
          <w:rFonts w:cs="Arial"/>
          <w:b w:val="0"/>
          <w:sz w:val="22"/>
          <w:szCs w:val="22"/>
        </w:rPr>
        <w:t>No caso de sociedade simples: inscrição do ato constitutivo no Registro Civil das Pessoas Jurídicas do local de sua sede, acompanhada de prova da indicação dos seus administradores;</w:t>
      </w:r>
    </w:p>
    <w:p w14:paraId="1D6CDA8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10.3.5. </w:t>
      </w:r>
      <w:r w:rsidRPr="00B73468">
        <w:rPr>
          <w:rFonts w:cs="Arial"/>
          <w:b w:val="0"/>
          <w:sz w:val="22"/>
          <w:szCs w:val="22"/>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14:paraId="7408E5A7"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10.3.6. </w:t>
      </w:r>
      <w:r w:rsidRPr="00B73468">
        <w:rPr>
          <w:rFonts w:cs="Arial"/>
          <w:b w:val="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145F2BB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10.3.7. </w:t>
      </w:r>
      <w:r w:rsidRPr="00B73468">
        <w:rPr>
          <w:rFonts w:cs="Arial"/>
          <w:b w:val="0"/>
          <w:sz w:val="22"/>
          <w:szCs w:val="22"/>
        </w:rPr>
        <w:t>No caso de empresa ou sociedade estrangeira em funcionamento no País: decreto de autorização.</w:t>
      </w:r>
    </w:p>
    <w:p w14:paraId="221D8CB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lastRenderedPageBreak/>
        <w:t>10.3.8</w:t>
      </w:r>
      <w:r w:rsidRPr="00B73468">
        <w:rPr>
          <w:rFonts w:cs="Arial"/>
          <w:b w:val="0"/>
          <w:sz w:val="22"/>
          <w:szCs w:val="22"/>
        </w:rPr>
        <w:t>. Comprovação da Condição de ME ou EPP, mediante a apresentação de um dos seguintes documentos:</w:t>
      </w:r>
    </w:p>
    <w:p w14:paraId="62ABEB8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a)</w:t>
      </w:r>
      <w:r w:rsidRPr="00B73468">
        <w:rPr>
          <w:rFonts w:cs="Arial"/>
          <w:b w:val="0"/>
          <w:sz w:val="22"/>
          <w:szCs w:val="22"/>
        </w:rPr>
        <w:t xml:space="preserve"> Se inscrito no Registro Público de Empresas Mercantis, declaração de enquadramento arquivada ou a certidão simplificada expedida pela Junta Comercial, ou equivalente, da sede da pequena empresa;</w:t>
      </w:r>
    </w:p>
    <w:p w14:paraId="787833FF"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b) </w:t>
      </w:r>
      <w:r w:rsidRPr="00B73468">
        <w:rPr>
          <w:rFonts w:cs="Arial"/>
          <w:b w:val="0"/>
          <w:sz w:val="22"/>
          <w:szCs w:val="22"/>
        </w:rPr>
        <w:t>Se inscrito no Registro Civil de Pessoas Jurídicas, declaração de enquadramento arquivada ou a Certidão de Breve Relato do Cartório de Registro Civil de Pessoas Jurídicas, ou equivalente, da sede da pequena empresa;</w:t>
      </w:r>
    </w:p>
    <w:p w14:paraId="366FAB2F" w14:textId="77777777" w:rsidR="00AC380F" w:rsidRPr="00B73468" w:rsidRDefault="00AC380F" w:rsidP="00323B05">
      <w:pPr>
        <w:pStyle w:val="Corpodetexto31"/>
        <w:spacing w:line="360" w:lineRule="auto"/>
        <w:rPr>
          <w:rFonts w:cs="Arial"/>
          <w:bCs/>
          <w:sz w:val="22"/>
          <w:szCs w:val="22"/>
        </w:rPr>
      </w:pPr>
    </w:p>
    <w:p w14:paraId="7506F320"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10.4. Regularidade fiscal e trabalhista:</w:t>
      </w:r>
    </w:p>
    <w:p w14:paraId="26AA16A7"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10.4.1. </w:t>
      </w:r>
      <w:r w:rsidRPr="00B73468">
        <w:rPr>
          <w:rFonts w:cs="Arial"/>
          <w:b w:val="0"/>
          <w:sz w:val="22"/>
          <w:szCs w:val="22"/>
        </w:rPr>
        <w:t>Certidão Simplificada da Junta Comercial competente, com data de emissão máxima de 90 (Noventa) dias, para fins de comprovação da condição de Microempresas (ME), Empresas de Pequeno Porte (EPP).</w:t>
      </w:r>
    </w:p>
    <w:p w14:paraId="6633BA3D"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10.4.2. </w:t>
      </w:r>
      <w:r w:rsidRPr="00B73468">
        <w:rPr>
          <w:rFonts w:cs="Arial"/>
          <w:b w:val="0"/>
          <w:sz w:val="22"/>
          <w:szCs w:val="22"/>
        </w:rPr>
        <w:t>Prova de inscrição no Cadastro Nacional de Pessoas Jurídicas (CNPJ), ao qual o documento deverá ser expedido no máximo 90 (Noventa) dias antes da data do recebimento dos envelopes;</w:t>
      </w:r>
    </w:p>
    <w:p w14:paraId="697CB17D"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10.4.3. </w:t>
      </w:r>
      <w:r w:rsidRPr="00B73468">
        <w:rPr>
          <w:rFonts w:cs="Arial"/>
          <w:b w:val="0"/>
          <w:sz w:val="22"/>
          <w:szCs w:val="22"/>
        </w:rPr>
        <w:t>Prova de inscrição no cadastro de contribuintes estadual (BIC), relativo ao domicílio ou sede da Proponente, pertinente ao seu ramo, bem como compatível com o objeto licitado, válido e em dia;</w:t>
      </w:r>
    </w:p>
    <w:p w14:paraId="6FB207DC"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 xml:space="preserve">10.4.4. </w:t>
      </w:r>
      <w:r w:rsidRPr="00B73468">
        <w:rPr>
          <w:rFonts w:cs="Arial"/>
          <w:b w:val="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 Geral da Fazenda Nacional;</w:t>
      </w:r>
    </w:p>
    <w:p w14:paraId="1BE48201"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10.4.5. </w:t>
      </w:r>
      <w:r w:rsidRPr="00B73468">
        <w:rPr>
          <w:rFonts w:cs="Arial"/>
          <w:b w:val="0"/>
          <w:sz w:val="22"/>
          <w:szCs w:val="22"/>
        </w:rPr>
        <w:t>Prova de regularidade através da apresentação de</w:t>
      </w:r>
      <w:r w:rsidRPr="00B73468">
        <w:rPr>
          <w:rFonts w:cs="Arial"/>
          <w:bCs/>
          <w:sz w:val="22"/>
          <w:szCs w:val="22"/>
        </w:rPr>
        <w:t xml:space="preserve"> </w:t>
      </w:r>
      <w:r w:rsidRPr="00B73468">
        <w:rPr>
          <w:rFonts w:cs="Arial"/>
          <w:b w:val="0"/>
          <w:sz w:val="22"/>
          <w:szCs w:val="22"/>
        </w:rPr>
        <w:t>Certidão negativa ou positiva com efeito de negativa quanto aos tributos estaduais, relativamente à sede ou domicílio do proponente;</w:t>
      </w:r>
    </w:p>
    <w:p w14:paraId="285C163D"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10.4.6. </w:t>
      </w:r>
      <w:r w:rsidRPr="00B73468">
        <w:rPr>
          <w:rFonts w:cs="Arial"/>
          <w:b w:val="0"/>
          <w:sz w:val="22"/>
          <w:szCs w:val="22"/>
        </w:rPr>
        <w:t>Prova de regularidade através da apresentação de Certidão negativa ou positiva com efeito de negativa quanto aos tributos municipais, relativamente à sede ou domicílio do proponente;</w:t>
      </w:r>
    </w:p>
    <w:p w14:paraId="6FCDECA3"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10.4.7. </w:t>
      </w:r>
      <w:r w:rsidRPr="00B73468">
        <w:rPr>
          <w:rFonts w:cs="Arial"/>
          <w:b w:val="0"/>
          <w:sz w:val="22"/>
          <w:szCs w:val="22"/>
        </w:rPr>
        <w:t>Certificado de regularidade perante o Fundo de Garantia por Tempo de Serviço - FGTS, expedido pela Caixa Econômica Federal;</w:t>
      </w:r>
    </w:p>
    <w:p w14:paraId="49FC182F"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10.4.8. </w:t>
      </w:r>
      <w:r w:rsidRPr="00B73468">
        <w:rPr>
          <w:rFonts w:cs="Arial"/>
          <w:b w:val="0"/>
          <w:sz w:val="22"/>
          <w:szCs w:val="22"/>
        </w:rPr>
        <w:t>Prova de inexistência de débitos inadimplidos perante a Justiça do Trabalho, mediante a apresentação de certidão negativa ou positiva com efeito de negativa, nos termos do Título VII-</w:t>
      </w:r>
      <w:r w:rsidRPr="00B73468">
        <w:rPr>
          <w:rFonts w:cs="Arial"/>
          <w:b w:val="0"/>
          <w:sz w:val="22"/>
          <w:szCs w:val="22"/>
        </w:rPr>
        <w:lastRenderedPageBreak/>
        <w:t xml:space="preserve">A da Consolidação das Leis do Trabalho, aprovada pelo Decreto-Lei nº 5.452, de 1º de maio de 1943; </w:t>
      </w:r>
    </w:p>
    <w:p w14:paraId="67389D5C" w14:textId="77777777" w:rsidR="00AC380F" w:rsidRPr="00B73468" w:rsidRDefault="00AC380F" w:rsidP="00323B05">
      <w:pPr>
        <w:pStyle w:val="Corpodetexto31"/>
        <w:spacing w:line="360" w:lineRule="auto"/>
        <w:rPr>
          <w:rFonts w:cs="Arial"/>
          <w:b w:val="0"/>
          <w:sz w:val="22"/>
          <w:szCs w:val="22"/>
        </w:rPr>
      </w:pPr>
    </w:p>
    <w:p w14:paraId="01F9CDE8"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10.5. Qualificação econômico-financeira:</w:t>
      </w:r>
    </w:p>
    <w:p w14:paraId="675CFDF1"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10.5.1. </w:t>
      </w:r>
      <w:r w:rsidRPr="00B73468">
        <w:rPr>
          <w:rFonts w:cs="Arial"/>
          <w:b w:val="0"/>
          <w:sz w:val="22"/>
          <w:szCs w:val="22"/>
        </w:rPr>
        <w:t>Certidão negativa de falência expedida pelo distribuidor da sede da pessoa jurídica.</w:t>
      </w:r>
    </w:p>
    <w:p w14:paraId="7586FD63" w14:textId="77777777" w:rsidR="00AC380F" w:rsidRPr="00B73468" w:rsidRDefault="00AC380F" w:rsidP="00323B05">
      <w:pPr>
        <w:autoSpaceDE w:val="0"/>
        <w:autoSpaceDN w:val="0"/>
        <w:adjustRightInd w:val="0"/>
        <w:spacing w:line="360" w:lineRule="auto"/>
        <w:jc w:val="both"/>
        <w:rPr>
          <w:rFonts w:ascii="Arial" w:hAnsi="Arial" w:cs="Arial"/>
        </w:rPr>
      </w:pPr>
      <w:r w:rsidRPr="00B73468">
        <w:rPr>
          <w:rFonts w:ascii="Arial" w:hAnsi="Arial" w:cs="Arial"/>
          <w:b/>
          <w:bCs/>
        </w:rPr>
        <w:t>10.5.2.</w:t>
      </w:r>
      <w:r w:rsidRPr="00B73468">
        <w:rPr>
          <w:rFonts w:ascii="Arial" w:hAnsi="Arial" w:cs="Arial"/>
        </w:rPr>
        <w:t xml:space="preserve"> Em caso de empresa em recuperação judicial, deverá desde apresentar certidão emitida pela instância judicial competente, que certifique que está apta econômica e financeiramente a participar de procedimento licitatório nos termos da Lei nº. 8666/1993. (TCU, Ac. 8.271/2011-2ª Câmara, Dou de 04/10/2011);</w:t>
      </w:r>
    </w:p>
    <w:p w14:paraId="56B3B2F4"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10.6. Qualificação técnica:</w:t>
      </w:r>
    </w:p>
    <w:p w14:paraId="3BDBD9F7" w14:textId="6C904B95" w:rsidR="000B64FA" w:rsidRPr="00B73468" w:rsidRDefault="00AC380F" w:rsidP="00323B05">
      <w:pPr>
        <w:spacing w:after="0" w:line="360" w:lineRule="auto"/>
        <w:jc w:val="both"/>
        <w:rPr>
          <w:rFonts w:ascii="Arial" w:hAnsi="Arial" w:cs="Arial"/>
        </w:rPr>
      </w:pPr>
      <w:r w:rsidRPr="00B73468">
        <w:rPr>
          <w:rFonts w:ascii="Arial" w:hAnsi="Arial" w:cs="Arial"/>
          <w:b/>
          <w:bCs/>
        </w:rPr>
        <w:t>10.6.1.</w:t>
      </w:r>
      <w:r w:rsidRPr="00B73468">
        <w:rPr>
          <w:rFonts w:ascii="Arial" w:hAnsi="Arial" w:cs="Arial"/>
          <w:bCs/>
        </w:rPr>
        <w:t xml:space="preserve"> </w:t>
      </w:r>
      <w:r w:rsidR="000B64FA" w:rsidRPr="00B73468">
        <w:rPr>
          <w:rFonts w:ascii="Arial" w:hAnsi="Arial" w:cs="Arial"/>
        </w:rPr>
        <w:t>Licença de Funcionamento, atualizada, emitida pela Vigilância Sanitária Municipal ou Estadual, conforme o caso.</w:t>
      </w:r>
    </w:p>
    <w:p w14:paraId="7C45B20B" w14:textId="1DA8E2A7" w:rsidR="000B64FA" w:rsidRPr="00B73468" w:rsidRDefault="000B64FA" w:rsidP="00323B05">
      <w:pPr>
        <w:autoSpaceDE w:val="0"/>
        <w:autoSpaceDN w:val="0"/>
        <w:adjustRightInd w:val="0"/>
        <w:spacing w:after="0" w:line="360" w:lineRule="auto"/>
        <w:jc w:val="both"/>
        <w:rPr>
          <w:rFonts w:ascii="Arial" w:hAnsi="Arial" w:cs="Arial"/>
          <w:b/>
        </w:rPr>
      </w:pPr>
      <w:r w:rsidRPr="00B73468">
        <w:rPr>
          <w:rFonts w:ascii="Arial" w:hAnsi="Arial" w:cs="Arial"/>
          <w:b/>
        </w:rPr>
        <w:t xml:space="preserve">10.6.2. </w:t>
      </w:r>
      <w:r w:rsidRPr="00B73468">
        <w:rPr>
          <w:rFonts w:ascii="Arial" w:hAnsi="Arial" w:cs="Arial"/>
        </w:rPr>
        <w:t>Autorização de funcionamento expedida pela Agência Nacional de Vigilância Sanitária do Ministério da Saúde.</w:t>
      </w:r>
    </w:p>
    <w:p w14:paraId="6FE37E63"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10.7. Documentos complementares:</w:t>
      </w:r>
    </w:p>
    <w:p w14:paraId="05748CA9" w14:textId="77777777" w:rsidR="00AC380F" w:rsidRPr="00B73468" w:rsidRDefault="00AC380F" w:rsidP="00323B05">
      <w:pPr>
        <w:pStyle w:val="Corpodetexto31"/>
        <w:spacing w:line="360" w:lineRule="auto"/>
        <w:rPr>
          <w:rFonts w:cs="Arial"/>
          <w:b w:val="0"/>
          <w:sz w:val="22"/>
          <w:szCs w:val="22"/>
        </w:rPr>
      </w:pPr>
      <w:bookmarkStart w:id="2" w:name="_Hlk97814697"/>
      <w:r w:rsidRPr="00B73468">
        <w:rPr>
          <w:rFonts w:cs="Arial"/>
          <w:bCs/>
          <w:sz w:val="22"/>
          <w:szCs w:val="22"/>
        </w:rPr>
        <w:t>10.7.1.</w:t>
      </w:r>
      <w:r w:rsidRPr="00B73468">
        <w:rPr>
          <w:rFonts w:cs="Arial"/>
          <w:b w:val="0"/>
          <w:sz w:val="22"/>
          <w:szCs w:val="22"/>
        </w:rPr>
        <w:t xml:space="preserve"> Declaração de que se encontra inserido nos dispostos do inciso I ou II, conforme o caso, do artigo 3º da lei complementar n.º 123/2006, de acordo com ANEXO III.</w:t>
      </w:r>
    </w:p>
    <w:p w14:paraId="6344EA10"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10.7.2.</w:t>
      </w:r>
      <w:r w:rsidRPr="00B73468">
        <w:rPr>
          <w:rFonts w:cs="Arial"/>
          <w:b w:val="0"/>
          <w:sz w:val="22"/>
          <w:szCs w:val="22"/>
        </w:rPr>
        <w:t xml:space="preserve"> Declaração de pleno atendimento aos requisitos de habilitação, conforme preceitua o inciso VII do artigo 4° da Lei 10.520/2002, de acordo com ANEXO IV.</w:t>
      </w:r>
    </w:p>
    <w:p w14:paraId="65D44A44"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10.7.3.</w:t>
      </w:r>
      <w:r w:rsidRPr="00B73468">
        <w:rPr>
          <w:rFonts w:cs="Arial"/>
          <w:b w:val="0"/>
          <w:sz w:val="22"/>
          <w:szCs w:val="22"/>
        </w:rPr>
        <w:t xml:space="preserve"> Declaração expressa de que a licitante não emprega trabalhador nas situações previstas no inciso XXXIII do art. 7° da Constituição Federal, assinada por sócio, diretor ou procurador que tenha poderes para tal investidura, de acordo com ANEXO V.</w:t>
      </w:r>
    </w:p>
    <w:p w14:paraId="1C320678"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10.7.4.</w:t>
      </w:r>
      <w:r w:rsidRPr="00B73468">
        <w:rPr>
          <w:rFonts w:cs="Arial"/>
          <w:b w:val="0"/>
          <w:sz w:val="22"/>
          <w:szCs w:val="22"/>
        </w:rPr>
        <w:t xml:space="preserve"> Declaração que não possui em seu quadro societário servidor público da ativa, ou empregado de empresa pública ou de sociedade de economia mista, de qualquer esfera administrativa relativo ao Município de </w:t>
      </w:r>
      <w:r w:rsidR="00630C47" w:rsidRPr="00B73468">
        <w:rPr>
          <w:rFonts w:cs="Arial"/>
          <w:b w:val="0"/>
          <w:sz w:val="22"/>
          <w:szCs w:val="22"/>
        </w:rPr>
        <w:t xml:space="preserve">Matutina </w:t>
      </w:r>
      <w:r w:rsidRPr="00B73468">
        <w:rPr>
          <w:rFonts w:cs="Arial"/>
          <w:b w:val="0"/>
          <w:sz w:val="22"/>
          <w:szCs w:val="22"/>
        </w:rPr>
        <w:t>– MG, de acordo com ANEXO VI.</w:t>
      </w:r>
    </w:p>
    <w:bookmarkEnd w:id="2"/>
    <w:p w14:paraId="462EF56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10.8.</w:t>
      </w:r>
      <w:r w:rsidRPr="00B73468">
        <w:rPr>
          <w:rFonts w:cs="Arial"/>
          <w:b w:val="0"/>
          <w:sz w:val="22"/>
          <w:szCs w:val="22"/>
        </w:rPr>
        <w:t xml:space="preserve"> A existência de restrição relativamente à regularidade fiscal e trabalhista não impede que a licitante qualificada como microempresa ou empresa de pequeno porte seja declarada vencedora, uma vez que atenda a todas as demais exigências do edital. </w:t>
      </w:r>
    </w:p>
    <w:p w14:paraId="128A032F"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10.8.1.</w:t>
      </w:r>
      <w:r w:rsidRPr="00B73468">
        <w:rPr>
          <w:rFonts w:cs="Arial"/>
          <w:b w:val="0"/>
          <w:sz w:val="22"/>
          <w:szCs w:val="22"/>
        </w:rPr>
        <w:t xml:space="preserve"> A declaração do vencedor acontecerá no momento imediatamente posterior à fase de habilitação. </w:t>
      </w:r>
    </w:p>
    <w:p w14:paraId="53A8D879"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10.9.</w:t>
      </w:r>
      <w:r w:rsidRPr="00B73468">
        <w:rPr>
          <w:rFonts w:cs="Arial"/>
          <w:b w:val="0"/>
          <w:sz w:val="22"/>
          <w:szCs w:val="22"/>
        </w:rPr>
        <w:t xml:space="preserve"> Caso a proposta mais vantajosa apresente alguma restrição no que tange à regularidade fiscal ou trabalhista, a mesma será convocada para, no prazo de 5 (cinco) dias úteis, após a declaração do vencedor, comprovar a regularização. O prazo poderá ser prorrogado por igual </w:t>
      </w:r>
      <w:r w:rsidRPr="00B73468">
        <w:rPr>
          <w:rFonts w:cs="Arial"/>
          <w:b w:val="0"/>
          <w:sz w:val="22"/>
          <w:szCs w:val="22"/>
        </w:rPr>
        <w:lastRenderedPageBreak/>
        <w:t xml:space="preserve">período, a critério da administração pública, quando requerida pelo licitante, mediante apresentação de justificativa. </w:t>
      </w:r>
    </w:p>
    <w:p w14:paraId="0F856EDB"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10.10.</w:t>
      </w:r>
      <w:r w:rsidRPr="00B73468">
        <w:rPr>
          <w:rFonts w:cs="Arial"/>
          <w:b w:val="0"/>
          <w:sz w:val="22"/>
          <w:szCs w:val="22"/>
        </w:rPr>
        <w:t xml:space="preserve"> A não-regularização fiscal e trabalhista no prazo previsto no subitem anterior acarretará a inabilitação da licitante, sem prejuízo das sanções previstas neste Edital, sendo facultada a convocação dos licitantes remanescentes, na ordem de classificação. Se, na ordem de classificação, as próximas empresas apresentarem alguma restrição na documentação fiscal e trabalhista, será concedido o mesmo prazo para regularização. </w:t>
      </w:r>
    </w:p>
    <w:p w14:paraId="0CFA7352"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10.11.</w:t>
      </w:r>
      <w:r w:rsidRPr="00B73468">
        <w:rPr>
          <w:rFonts w:cs="Arial"/>
          <w:b w:val="0"/>
          <w:sz w:val="22"/>
          <w:szCs w:val="22"/>
        </w:rPr>
        <w:t xml:space="preserve"> Havendo necessidade de analisar minuciosamente os documentos exigidos, </w:t>
      </w:r>
      <w:r w:rsidR="00630C47" w:rsidRPr="00B73468">
        <w:rPr>
          <w:rFonts w:cs="Arial"/>
          <w:b w:val="0"/>
          <w:sz w:val="22"/>
          <w:szCs w:val="22"/>
        </w:rPr>
        <w:t>o Pregoeiro</w:t>
      </w:r>
      <w:r w:rsidRPr="00B73468">
        <w:rPr>
          <w:rFonts w:cs="Arial"/>
          <w:b w:val="0"/>
          <w:sz w:val="22"/>
          <w:szCs w:val="22"/>
        </w:rPr>
        <w:t xml:space="preserve"> suspenderá a sessão, informando no “chat” a nova data e horário para a continuidade. </w:t>
      </w:r>
    </w:p>
    <w:p w14:paraId="7F26C742"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10.12. </w:t>
      </w:r>
      <w:r w:rsidRPr="00B73468">
        <w:rPr>
          <w:rFonts w:cs="Arial"/>
          <w:b w:val="0"/>
          <w:sz w:val="22"/>
          <w:szCs w:val="22"/>
        </w:rPr>
        <w:t>Será inabilitado o licitante que não comprovar sua habilitação, deixar de apresentar quaisquer dos documentos exigidos para a habilitação, ou apresentá-los em desacordo com o estabelecido neste Edital.</w:t>
      </w:r>
    </w:p>
    <w:p w14:paraId="0DB73135"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10.13. </w:t>
      </w:r>
      <w:r w:rsidRPr="00B73468">
        <w:rPr>
          <w:rFonts w:cs="Arial"/>
          <w:b w:val="0"/>
          <w:sz w:val="22"/>
          <w:szCs w:val="22"/>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47E7660A"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10.14. </w:t>
      </w:r>
      <w:r w:rsidRPr="00B73468">
        <w:rPr>
          <w:rFonts w:cs="Arial"/>
          <w:b w:val="0"/>
          <w:sz w:val="22"/>
          <w:szCs w:val="22"/>
        </w:rPr>
        <w:t>Não havendo a comprovação cumulativa dos requisitos de habilitação, a inabilitação recairá sobre o(s) item(</w:t>
      </w:r>
      <w:proofErr w:type="spellStart"/>
      <w:r w:rsidRPr="00B73468">
        <w:rPr>
          <w:rFonts w:cs="Arial"/>
          <w:b w:val="0"/>
          <w:sz w:val="22"/>
          <w:szCs w:val="22"/>
        </w:rPr>
        <w:t>ns</w:t>
      </w:r>
      <w:proofErr w:type="spellEnd"/>
      <w:r w:rsidRPr="00B73468">
        <w:rPr>
          <w:rFonts w:cs="Arial"/>
          <w:b w:val="0"/>
          <w:sz w:val="22"/>
          <w:szCs w:val="22"/>
        </w:rPr>
        <w:t>) de menor(es) valor(es) cuja retirada(s) seja(m) suficiente(s) para a habilitação do licitante nos remanescentes.</w:t>
      </w:r>
    </w:p>
    <w:p w14:paraId="134278C9"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10.15. </w:t>
      </w:r>
      <w:r w:rsidRPr="00B73468">
        <w:rPr>
          <w:rFonts w:cs="Arial"/>
          <w:b w:val="0"/>
          <w:sz w:val="22"/>
          <w:szCs w:val="22"/>
        </w:rPr>
        <w:t xml:space="preserve">Constatado o atendimento às exigências de habilitação fixadas no Edital, o licitante será declarado vencedor. </w:t>
      </w:r>
    </w:p>
    <w:p w14:paraId="782060C0"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10.16. </w:t>
      </w:r>
      <w:r w:rsidRPr="00B73468">
        <w:rPr>
          <w:rFonts w:cs="Arial"/>
          <w:b w:val="0"/>
          <w:sz w:val="22"/>
          <w:szCs w:val="22"/>
        </w:rPr>
        <w:t xml:space="preserve">Para fins de habilitação, </w:t>
      </w:r>
      <w:r w:rsidR="006B0D92" w:rsidRPr="00B73468">
        <w:rPr>
          <w:rFonts w:cs="Arial"/>
          <w:b w:val="0"/>
          <w:sz w:val="22"/>
          <w:szCs w:val="22"/>
        </w:rPr>
        <w:t>o</w:t>
      </w:r>
      <w:r w:rsidRPr="00B73468">
        <w:rPr>
          <w:rFonts w:cs="Arial"/>
          <w:b w:val="0"/>
          <w:sz w:val="22"/>
          <w:szCs w:val="22"/>
        </w:rPr>
        <w:t xml:space="preserve"> Pregoeir</w:t>
      </w:r>
      <w:r w:rsidR="006B0D92" w:rsidRPr="00B73468">
        <w:rPr>
          <w:rFonts w:cs="Arial"/>
          <w:b w:val="0"/>
          <w:sz w:val="22"/>
          <w:szCs w:val="22"/>
        </w:rPr>
        <w:t>o</w:t>
      </w:r>
      <w:r w:rsidRPr="00B73468">
        <w:rPr>
          <w:rFonts w:cs="Arial"/>
          <w:b w:val="0"/>
          <w:sz w:val="22"/>
          <w:szCs w:val="22"/>
        </w:rPr>
        <w:t xml:space="preserve"> poderá obter certidões de órgãos ou entidades emissoras de certidões por sítios oficiais.</w:t>
      </w:r>
    </w:p>
    <w:p w14:paraId="0D2CACA0" w14:textId="77777777" w:rsidR="00AC380F" w:rsidRPr="00B73468" w:rsidRDefault="00AC380F" w:rsidP="00323B05">
      <w:pPr>
        <w:pStyle w:val="Corpodetexto31"/>
        <w:spacing w:line="360" w:lineRule="auto"/>
        <w:rPr>
          <w:rFonts w:cs="Arial"/>
          <w:b w:val="0"/>
          <w:bCs/>
          <w:sz w:val="22"/>
          <w:szCs w:val="22"/>
        </w:rPr>
      </w:pPr>
      <w:r w:rsidRPr="00B73468">
        <w:rPr>
          <w:rFonts w:cs="Arial"/>
          <w:bCs/>
          <w:sz w:val="22"/>
          <w:szCs w:val="22"/>
        </w:rPr>
        <w:t xml:space="preserve">10.17. </w:t>
      </w:r>
      <w:r w:rsidRPr="00B73468">
        <w:rPr>
          <w:rFonts w:cs="Arial"/>
          <w:b w:val="0"/>
          <w:sz w:val="22"/>
          <w:szCs w:val="22"/>
        </w:rPr>
        <w:t xml:space="preserve">No julgamento da habilitação, </w:t>
      </w:r>
      <w:r w:rsidR="006B0D92" w:rsidRPr="00B73468">
        <w:rPr>
          <w:rFonts w:cs="Arial"/>
          <w:b w:val="0"/>
          <w:sz w:val="22"/>
          <w:szCs w:val="22"/>
        </w:rPr>
        <w:t>o</w:t>
      </w:r>
      <w:r w:rsidRPr="00B73468">
        <w:rPr>
          <w:rFonts w:cs="Arial"/>
          <w:b w:val="0"/>
          <w:sz w:val="22"/>
          <w:szCs w:val="22"/>
        </w:rPr>
        <w:t xml:space="preserve"> Pregoeir</w:t>
      </w:r>
      <w:r w:rsidR="006B0D92" w:rsidRPr="00B73468">
        <w:rPr>
          <w:rFonts w:cs="Arial"/>
          <w:b w:val="0"/>
          <w:sz w:val="22"/>
          <w:szCs w:val="22"/>
        </w:rPr>
        <w:t>o</w:t>
      </w:r>
      <w:r w:rsidRPr="00B73468">
        <w:rPr>
          <w:rFonts w:cs="Arial"/>
          <w:b w:val="0"/>
          <w:sz w:val="22"/>
          <w:szCs w:val="22"/>
        </w:rPr>
        <w:t xml:space="preserve"> poderá sanar erros ou falhas que não alterem a substância dos documentos e sua validade jurídica, mediante despacho fundamentado, registrado no “chat” e acessível a todos, atribuindo-lhes validade e eficácia para fins de habilitação.</w:t>
      </w:r>
    </w:p>
    <w:p w14:paraId="05E727CE" w14:textId="19225303" w:rsidR="006B0D92" w:rsidRPr="00B73468" w:rsidRDefault="006B0D92" w:rsidP="00323B05">
      <w:pPr>
        <w:pBdr>
          <w:top w:val="single" w:sz="4" w:space="1" w:color="auto"/>
          <w:left w:val="single" w:sz="4" w:space="4" w:color="auto"/>
          <w:bottom w:val="single" w:sz="4" w:space="1" w:color="auto"/>
          <w:right w:val="single" w:sz="4" w:space="0" w:color="auto"/>
        </w:pBdr>
        <w:autoSpaceDE w:val="0"/>
        <w:autoSpaceDN w:val="0"/>
        <w:adjustRightInd w:val="0"/>
        <w:spacing w:line="360" w:lineRule="auto"/>
        <w:jc w:val="center"/>
        <w:rPr>
          <w:rFonts w:ascii="Arial" w:hAnsi="Arial" w:cs="Arial"/>
          <w:b/>
        </w:rPr>
      </w:pPr>
      <w:r w:rsidRPr="00B73468">
        <w:rPr>
          <w:rFonts w:ascii="Arial" w:hAnsi="Arial" w:cs="Arial"/>
          <w:b/>
        </w:rPr>
        <w:t xml:space="preserve">XI – </w:t>
      </w:r>
      <w:r w:rsidRPr="00B73468">
        <w:rPr>
          <w:rFonts w:ascii="Arial" w:hAnsi="Arial" w:cs="Arial"/>
          <w:b/>
          <w:bCs/>
        </w:rPr>
        <w:t>DO ENCAMINHAMENTO DA PROPOSTA VENCEDORA</w:t>
      </w:r>
    </w:p>
    <w:p w14:paraId="0FEECDB9"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 </w:t>
      </w:r>
      <w:r w:rsidRPr="00B73468">
        <w:rPr>
          <w:rFonts w:ascii="Arial" w:hAnsi="Arial" w:cs="Arial"/>
          <w:bCs/>
        </w:rPr>
        <w:t>A proposta final do licitante declarado vencedor deverá ser encaminhada no prazo de 02 (duas) horas, a contar da solicitação d</w:t>
      </w:r>
      <w:r w:rsidR="00630C47" w:rsidRPr="00B73468">
        <w:rPr>
          <w:rFonts w:ascii="Arial" w:hAnsi="Arial" w:cs="Arial"/>
          <w:bCs/>
        </w:rPr>
        <w:t>o Pregoeiro</w:t>
      </w:r>
      <w:r w:rsidRPr="00B73468">
        <w:rPr>
          <w:rFonts w:ascii="Arial" w:hAnsi="Arial" w:cs="Arial"/>
          <w:bCs/>
        </w:rPr>
        <w:t xml:space="preserve"> no sistema eletrônico e deverá:</w:t>
      </w:r>
    </w:p>
    <w:p w14:paraId="5756FB69"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11.1.1. </w:t>
      </w:r>
      <w:r w:rsidRPr="00B73468">
        <w:rPr>
          <w:rFonts w:ascii="Arial" w:hAnsi="Arial" w:cs="Arial"/>
          <w:bCs/>
        </w:rPr>
        <w:t>Ser redigida em língua portuguesa, datilografada ou digitada, em uma via, sem emendas, rasuras, entrelinhas ou ressalvas, devendo a última folha ser assinada e as demais rubricadas pelo licitante ou seu representante legal.</w:t>
      </w:r>
    </w:p>
    <w:p w14:paraId="3EF7D6BE"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lastRenderedPageBreak/>
        <w:t xml:space="preserve">11.1.2. </w:t>
      </w:r>
      <w:r w:rsidRPr="00B73468">
        <w:rPr>
          <w:rFonts w:ascii="Arial" w:hAnsi="Arial" w:cs="Arial"/>
          <w:bCs/>
        </w:rPr>
        <w:t>Conter a indicação do banco, número da conta e agência do licitante vencedor, para fins de pagamento.</w:t>
      </w:r>
    </w:p>
    <w:p w14:paraId="44F60A92"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11.1.3. </w:t>
      </w:r>
      <w:r w:rsidRPr="00B73468">
        <w:rPr>
          <w:rFonts w:ascii="Arial" w:hAnsi="Arial" w:cs="Arial"/>
          <w:bCs/>
        </w:rPr>
        <w:t>A proposta final deverá ser documentada nos autos e será levada em consideração no decorrer da execução do contrato e aplicação de eventual sanção à Contratada, se for o caso.</w:t>
      </w:r>
    </w:p>
    <w:p w14:paraId="2E004AD2"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11.1.4. </w:t>
      </w:r>
      <w:r w:rsidRPr="00B73468">
        <w:rPr>
          <w:rFonts w:ascii="Arial" w:hAnsi="Arial" w:cs="Arial"/>
          <w:bCs/>
        </w:rPr>
        <w:t>Todas as especificações do objeto contidas na proposta, tais como, validade da proposta, marca, modelo, tipo, fabricante e procedência, vinculam a Contratada.</w:t>
      </w:r>
    </w:p>
    <w:p w14:paraId="5C433494"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11.1.5. </w:t>
      </w:r>
      <w:r w:rsidRPr="00B73468">
        <w:rPr>
          <w:rFonts w:ascii="Arial" w:hAnsi="Arial" w:cs="Arial"/>
          <w:bCs/>
        </w:rPr>
        <w:t>Os preços deverão ser expressos em moeda corrente nacional, o valor unitário em algarismos e o valor global em algarismos e por extenso (art. 5º da Lei nº 8.666/93).</w:t>
      </w:r>
    </w:p>
    <w:p w14:paraId="1944E6E3"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11.1.6. </w:t>
      </w:r>
      <w:r w:rsidRPr="00B73468">
        <w:rPr>
          <w:rFonts w:ascii="Arial" w:hAnsi="Arial" w:cs="Arial"/>
          <w:bCs/>
        </w:rPr>
        <w:t>Ocorrendo divergência entre os preços unitários e o preço global, prevalecerão os primeiros; no caso de divergência entre os valores numéricos e os valores expressos por extenso, prevalecerão estes últimos.</w:t>
      </w:r>
    </w:p>
    <w:p w14:paraId="035A5322"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11.1.7. </w:t>
      </w:r>
      <w:r w:rsidRPr="00B73468">
        <w:rPr>
          <w:rFonts w:ascii="Arial" w:hAnsi="Arial" w:cs="Arial"/>
          <w:bCs/>
        </w:rPr>
        <w:t>A oferta deverá ser firme e precisa, limitada, rigorosamente, ao objeto deste Edital, sem conter alternativas de preço ou de qualquer outra condição que induza o julgamento a mais de um resultado, sob pena de desclassificação.</w:t>
      </w:r>
    </w:p>
    <w:p w14:paraId="3B33E976" w14:textId="77777777" w:rsidR="00AC380F" w:rsidRPr="00B73468" w:rsidRDefault="006B0D92" w:rsidP="00323B05">
      <w:pPr>
        <w:pStyle w:val="Corpodetexto31"/>
        <w:spacing w:line="360" w:lineRule="auto"/>
        <w:rPr>
          <w:rFonts w:cs="Arial"/>
          <w:b w:val="0"/>
          <w:sz w:val="22"/>
          <w:szCs w:val="22"/>
        </w:rPr>
      </w:pPr>
      <w:r w:rsidRPr="00B73468">
        <w:rPr>
          <w:rFonts w:cs="Arial"/>
          <w:sz w:val="22"/>
          <w:szCs w:val="22"/>
        </w:rPr>
        <w:t>11.1.8.</w:t>
      </w:r>
      <w:r w:rsidRPr="00B73468">
        <w:rPr>
          <w:rFonts w:cs="Arial"/>
          <w:bCs/>
          <w:sz w:val="22"/>
          <w:szCs w:val="22"/>
        </w:rPr>
        <w:t xml:space="preserve"> </w:t>
      </w:r>
      <w:r w:rsidRPr="00B73468">
        <w:rPr>
          <w:rFonts w:cs="Arial"/>
          <w:b w:val="0"/>
          <w:sz w:val="22"/>
          <w:szCs w:val="22"/>
        </w:rPr>
        <w:t>A proposta deverá obedecer aos termos deste Edital e seus Anexos, não sendo considerada aquela que não corresponda às especificações ali contidas ou que estabeleça vínculo à proposta de outro licitante.</w:t>
      </w:r>
    </w:p>
    <w:p w14:paraId="519030DA" w14:textId="77777777" w:rsidR="00C34420" w:rsidRPr="00B73468" w:rsidRDefault="00C34420" w:rsidP="00323B05">
      <w:pPr>
        <w:pStyle w:val="Corpodetexto31"/>
        <w:spacing w:line="360" w:lineRule="auto"/>
        <w:rPr>
          <w:rFonts w:cs="Arial"/>
          <w:b w:val="0"/>
          <w:bCs/>
          <w:sz w:val="22"/>
          <w:szCs w:val="22"/>
        </w:rPr>
      </w:pPr>
    </w:p>
    <w:p w14:paraId="23AF04FF" w14:textId="77777777" w:rsidR="009D6AA1" w:rsidRPr="00B73468" w:rsidRDefault="009D6AA1"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73468">
        <w:rPr>
          <w:b/>
          <w:color w:val="auto"/>
          <w:sz w:val="22"/>
          <w:szCs w:val="22"/>
        </w:rPr>
        <w:t>XII – DOS RECURSOS</w:t>
      </w:r>
    </w:p>
    <w:p w14:paraId="0C5F7066"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12.1. </w:t>
      </w:r>
      <w:r w:rsidRPr="00B73468">
        <w:rPr>
          <w:bCs/>
          <w:color w:val="auto"/>
          <w:sz w:val="22"/>
          <w:szCs w:val="22"/>
        </w:rPr>
        <w:t>Declarado o vencedor, será concedido o prazo de no mínimo 10 (dez) minutos, para que qualquer licitante manifeste a intenção de recorrer, de forma motivada, isto é, indicando contra qual (</w:t>
      </w:r>
      <w:proofErr w:type="spellStart"/>
      <w:r w:rsidRPr="00B73468">
        <w:rPr>
          <w:bCs/>
          <w:color w:val="auto"/>
          <w:sz w:val="22"/>
          <w:szCs w:val="22"/>
        </w:rPr>
        <w:t>is</w:t>
      </w:r>
      <w:proofErr w:type="spellEnd"/>
      <w:r w:rsidRPr="00B73468">
        <w:rPr>
          <w:bCs/>
          <w:color w:val="auto"/>
          <w:sz w:val="22"/>
          <w:szCs w:val="22"/>
        </w:rPr>
        <w:t>) decisão (</w:t>
      </w:r>
      <w:proofErr w:type="spellStart"/>
      <w:r w:rsidRPr="00B73468">
        <w:rPr>
          <w:bCs/>
          <w:color w:val="auto"/>
          <w:sz w:val="22"/>
          <w:szCs w:val="22"/>
        </w:rPr>
        <w:t>ões</w:t>
      </w:r>
      <w:proofErr w:type="spellEnd"/>
      <w:r w:rsidRPr="00B73468">
        <w:rPr>
          <w:bCs/>
          <w:color w:val="auto"/>
          <w:sz w:val="22"/>
          <w:szCs w:val="22"/>
        </w:rPr>
        <w:t>) d</w:t>
      </w:r>
      <w:r w:rsidR="00630C47" w:rsidRPr="00B73468">
        <w:rPr>
          <w:bCs/>
          <w:color w:val="auto"/>
          <w:sz w:val="22"/>
          <w:szCs w:val="22"/>
        </w:rPr>
        <w:t>o Pregoeiro</w:t>
      </w:r>
      <w:r w:rsidRPr="00B73468">
        <w:rPr>
          <w:bCs/>
          <w:color w:val="auto"/>
          <w:sz w:val="22"/>
          <w:szCs w:val="22"/>
        </w:rPr>
        <w:t xml:space="preserve"> pretende recorrer e por quais motivos, em campo próprio do sistema.</w:t>
      </w:r>
    </w:p>
    <w:p w14:paraId="4467B0A7"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12.2. </w:t>
      </w:r>
      <w:r w:rsidRPr="00B73468">
        <w:rPr>
          <w:bCs/>
          <w:color w:val="auto"/>
          <w:sz w:val="22"/>
          <w:szCs w:val="22"/>
        </w:rPr>
        <w:t>Havendo quem se manifeste, caberá ao Pregoeiro verificar a tempestividade e a existência de motivação da intenção de recorrer, para decidir se admite ou não o recurso, fundamentadamente.</w:t>
      </w:r>
    </w:p>
    <w:p w14:paraId="58F0C7F7"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12.2.1. </w:t>
      </w:r>
      <w:r w:rsidRPr="00B73468">
        <w:rPr>
          <w:bCs/>
          <w:color w:val="auto"/>
          <w:sz w:val="22"/>
          <w:szCs w:val="22"/>
        </w:rPr>
        <w:t>Nesse momento o Pregoeiro não adentrará no mérito recursal, mas apenas verificará as condições de admissibilidade do recurso.</w:t>
      </w:r>
    </w:p>
    <w:p w14:paraId="28342BA5"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12.2.2. </w:t>
      </w:r>
      <w:r w:rsidRPr="00B73468">
        <w:rPr>
          <w:bCs/>
          <w:color w:val="auto"/>
          <w:sz w:val="22"/>
          <w:szCs w:val="22"/>
        </w:rPr>
        <w:t>A falta de manifestação motivada do licitante quanto à intenção de recorrer importará a decadência desse direito.</w:t>
      </w:r>
    </w:p>
    <w:p w14:paraId="747B1568"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12.2.3. </w:t>
      </w:r>
      <w:r w:rsidRPr="00B73468">
        <w:rPr>
          <w:bCs/>
          <w:color w:val="auto"/>
          <w:sz w:val="22"/>
          <w:szCs w:val="22"/>
        </w:rPr>
        <w:t xml:space="preserve">Uma vez admitido o recurso, o recorrente terá, a partir de então, o prazo de três dias para apresentar as razões, ficando os demais licitantes, desde logo, intimados para, querendo, apresentarem contrarrazões, em outros três dias, que começarão a contar do término do prazo do recorrente, sendo-lhes assegurada vista imediata dos elementos indispensáveis à defesa de </w:t>
      </w:r>
      <w:r w:rsidRPr="00B73468">
        <w:rPr>
          <w:bCs/>
          <w:color w:val="auto"/>
          <w:sz w:val="22"/>
          <w:szCs w:val="22"/>
        </w:rPr>
        <w:lastRenderedPageBreak/>
        <w:t xml:space="preserve">seus interesses, as razões de recurso serão apresentadas diretamente no site </w:t>
      </w:r>
      <w:hyperlink r:id="rId27" w:history="1">
        <w:r w:rsidRPr="00B73468">
          <w:rPr>
            <w:rStyle w:val="Hyperlink"/>
            <w:bCs/>
            <w:sz w:val="22"/>
            <w:szCs w:val="22"/>
          </w:rPr>
          <w:t>https://licitanet.com.br/</w:t>
        </w:r>
      </w:hyperlink>
      <w:r w:rsidRPr="00B73468">
        <w:rPr>
          <w:bCs/>
          <w:color w:val="auto"/>
          <w:sz w:val="22"/>
          <w:szCs w:val="22"/>
        </w:rPr>
        <w:t>.</w:t>
      </w:r>
    </w:p>
    <w:p w14:paraId="30F12706"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12.3. </w:t>
      </w:r>
      <w:r w:rsidRPr="00B73468">
        <w:rPr>
          <w:bCs/>
          <w:color w:val="auto"/>
          <w:sz w:val="22"/>
          <w:szCs w:val="22"/>
        </w:rPr>
        <w:t>O acolhimento de recurso, pelo Pregoeiro, ou pela autoridade competente, conforme o caso, importará na invalidação apenas dos atos insuscetíveis de aproveitamento.</w:t>
      </w:r>
    </w:p>
    <w:p w14:paraId="2E72EEEB"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12.4. </w:t>
      </w:r>
      <w:r w:rsidRPr="00B73468">
        <w:rPr>
          <w:bCs/>
          <w:color w:val="auto"/>
          <w:sz w:val="22"/>
          <w:szCs w:val="22"/>
        </w:rPr>
        <w:t>Os autos do processo permanecerão com vista franqueada aos interessados, no endereço constante no preâmbulo deste Edital, bem como através do portal da transparência do município.</w:t>
      </w:r>
    </w:p>
    <w:p w14:paraId="0A4469C4"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12.5. </w:t>
      </w:r>
      <w:r w:rsidRPr="00B73468">
        <w:rPr>
          <w:bCs/>
          <w:color w:val="auto"/>
          <w:sz w:val="22"/>
          <w:szCs w:val="22"/>
        </w:rPr>
        <w:t>Não serão conhecidos os recursos cujas razões forem apresentadas fora dos prazos legais.</w:t>
      </w:r>
    </w:p>
    <w:p w14:paraId="7D9A471C" w14:textId="77777777" w:rsidR="009D6AA1" w:rsidRPr="00B73468" w:rsidRDefault="009D6AA1" w:rsidP="00323B05">
      <w:pPr>
        <w:pStyle w:val="Corpodetexto31"/>
        <w:spacing w:line="360" w:lineRule="auto"/>
        <w:rPr>
          <w:rFonts w:cs="Arial"/>
          <w:b w:val="0"/>
          <w:sz w:val="22"/>
          <w:szCs w:val="22"/>
        </w:rPr>
      </w:pPr>
      <w:r w:rsidRPr="00B73468">
        <w:rPr>
          <w:rFonts w:cs="Arial"/>
          <w:sz w:val="22"/>
          <w:szCs w:val="22"/>
        </w:rPr>
        <w:t xml:space="preserve">12.6. </w:t>
      </w:r>
      <w:r w:rsidRPr="00B73468">
        <w:rPr>
          <w:rFonts w:cs="Arial"/>
          <w:b w:val="0"/>
          <w:sz w:val="22"/>
          <w:szCs w:val="22"/>
        </w:rPr>
        <w:t xml:space="preserve">O resultado do recurso será divulgado através do endereço eletrônico: </w:t>
      </w:r>
      <w:hyperlink r:id="rId28" w:history="1">
        <w:r w:rsidRPr="00B73468">
          <w:rPr>
            <w:rStyle w:val="Hyperlink"/>
            <w:rFonts w:cs="Arial"/>
            <w:b w:val="0"/>
            <w:bCs/>
            <w:sz w:val="22"/>
            <w:szCs w:val="22"/>
          </w:rPr>
          <w:t>https://licitanet.com.br/</w:t>
        </w:r>
      </w:hyperlink>
      <w:r w:rsidRPr="00B73468">
        <w:rPr>
          <w:rFonts w:cs="Arial"/>
          <w:b w:val="0"/>
          <w:bCs/>
          <w:sz w:val="22"/>
          <w:szCs w:val="22"/>
        </w:rPr>
        <w:t>.</w:t>
      </w:r>
    </w:p>
    <w:p w14:paraId="22A7053E" w14:textId="77777777" w:rsidR="009D6AA1" w:rsidRPr="00B73468" w:rsidRDefault="009D6AA1" w:rsidP="00323B05">
      <w:pPr>
        <w:pStyle w:val="Corpodetexto31"/>
        <w:spacing w:line="360" w:lineRule="auto"/>
        <w:rPr>
          <w:rFonts w:cs="Arial"/>
          <w:b w:val="0"/>
          <w:bCs/>
          <w:sz w:val="22"/>
          <w:szCs w:val="22"/>
        </w:rPr>
      </w:pPr>
    </w:p>
    <w:p w14:paraId="7C80EFF7" w14:textId="77777777" w:rsidR="009D6AA1" w:rsidRPr="00B73468" w:rsidRDefault="009D6AA1"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Style w:val="Forte"/>
          <w:rFonts w:cs="Arial"/>
          <w:b/>
          <w:sz w:val="22"/>
          <w:szCs w:val="22"/>
        </w:rPr>
      </w:pPr>
      <w:r w:rsidRPr="00B73468">
        <w:rPr>
          <w:rStyle w:val="Forte"/>
          <w:rFonts w:cs="Arial"/>
          <w:b/>
          <w:sz w:val="22"/>
          <w:szCs w:val="22"/>
        </w:rPr>
        <w:t>XIII – REABERTURA DA SESSÃO PÚBLICA</w:t>
      </w:r>
    </w:p>
    <w:p w14:paraId="7982CBC4" w14:textId="77777777" w:rsidR="009D6AA1" w:rsidRPr="00B73468" w:rsidRDefault="009D6AA1" w:rsidP="00323B05">
      <w:pPr>
        <w:pStyle w:val="Corpodetexto31"/>
        <w:spacing w:line="360" w:lineRule="auto"/>
        <w:rPr>
          <w:rStyle w:val="Forte"/>
          <w:rFonts w:cs="Arial"/>
          <w:bCs w:val="0"/>
          <w:sz w:val="22"/>
          <w:szCs w:val="22"/>
        </w:rPr>
      </w:pPr>
      <w:r w:rsidRPr="00B73468">
        <w:rPr>
          <w:rStyle w:val="Forte"/>
          <w:rFonts w:cs="Arial"/>
          <w:b/>
          <w:sz w:val="22"/>
          <w:szCs w:val="22"/>
        </w:rPr>
        <w:t xml:space="preserve">13.1. </w:t>
      </w:r>
      <w:r w:rsidRPr="00B73468">
        <w:rPr>
          <w:rStyle w:val="Forte"/>
          <w:rFonts w:cs="Arial"/>
          <w:bCs w:val="0"/>
          <w:sz w:val="22"/>
          <w:szCs w:val="22"/>
        </w:rPr>
        <w:t>A sessão de julgamento oriundo desta licitação poderá ser reaberta nas seguintes situações:</w:t>
      </w:r>
    </w:p>
    <w:p w14:paraId="29D013EB" w14:textId="77777777" w:rsidR="009D6AA1" w:rsidRPr="00B73468" w:rsidRDefault="009D6AA1" w:rsidP="00323B05">
      <w:pPr>
        <w:pStyle w:val="Corpodetexto31"/>
        <w:spacing w:line="360" w:lineRule="auto"/>
        <w:rPr>
          <w:rStyle w:val="Forte"/>
          <w:rFonts w:cs="Arial"/>
          <w:bCs w:val="0"/>
          <w:sz w:val="22"/>
          <w:szCs w:val="22"/>
        </w:rPr>
      </w:pPr>
      <w:r w:rsidRPr="00B73468">
        <w:rPr>
          <w:rStyle w:val="Forte"/>
          <w:rFonts w:cs="Arial"/>
          <w:b/>
          <w:sz w:val="22"/>
          <w:szCs w:val="22"/>
        </w:rPr>
        <w:t xml:space="preserve">13.1.1. </w:t>
      </w:r>
      <w:r w:rsidRPr="00B73468">
        <w:rPr>
          <w:rStyle w:val="Forte"/>
          <w:rFonts w:cs="Arial"/>
          <w:bCs w:val="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2E98DFA3" w14:textId="77777777" w:rsidR="009D6AA1" w:rsidRPr="00B73468" w:rsidRDefault="009D6AA1" w:rsidP="00323B05">
      <w:pPr>
        <w:pStyle w:val="Corpodetexto31"/>
        <w:spacing w:line="360" w:lineRule="auto"/>
        <w:rPr>
          <w:rStyle w:val="Forte"/>
          <w:rFonts w:cs="Arial"/>
          <w:bCs w:val="0"/>
          <w:sz w:val="22"/>
          <w:szCs w:val="22"/>
        </w:rPr>
      </w:pPr>
      <w:r w:rsidRPr="00B73468">
        <w:rPr>
          <w:rStyle w:val="Forte"/>
          <w:rFonts w:cs="Arial"/>
          <w:b/>
          <w:sz w:val="22"/>
          <w:szCs w:val="22"/>
        </w:rPr>
        <w:t xml:space="preserve">13.1.2. </w:t>
      </w:r>
      <w:r w:rsidRPr="00B73468">
        <w:rPr>
          <w:rStyle w:val="Forte"/>
          <w:rFonts w:cs="Arial"/>
          <w:bCs w:val="0"/>
          <w:sz w:val="22"/>
          <w:szCs w:val="22"/>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w:t>
      </w:r>
      <w:r w:rsidR="00A10708" w:rsidRPr="00B73468">
        <w:rPr>
          <w:rStyle w:val="Forte"/>
          <w:rFonts w:cs="Arial"/>
          <w:bCs w:val="0"/>
          <w:sz w:val="22"/>
          <w:szCs w:val="22"/>
        </w:rPr>
        <w:t xml:space="preserve"> </w:t>
      </w:r>
      <w:r w:rsidRPr="00B73468">
        <w:rPr>
          <w:rStyle w:val="Forte"/>
          <w:rFonts w:cs="Arial"/>
          <w:bCs w:val="0"/>
          <w:sz w:val="22"/>
          <w:szCs w:val="22"/>
        </w:rPr>
        <w:t>serão adotados os procedimentos imediatamente posteriores ao encerramento da etapa de lances.</w:t>
      </w:r>
    </w:p>
    <w:p w14:paraId="39C82BB5" w14:textId="77777777" w:rsidR="009D6AA1" w:rsidRPr="00B73468" w:rsidRDefault="009D6AA1" w:rsidP="00323B05">
      <w:pPr>
        <w:pStyle w:val="Corpodetexto31"/>
        <w:spacing w:line="360" w:lineRule="auto"/>
        <w:rPr>
          <w:rStyle w:val="Forte"/>
          <w:rFonts w:cs="Arial"/>
          <w:bCs w:val="0"/>
          <w:sz w:val="22"/>
          <w:szCs w:val="22"/>
        </w:rPr>
      </w:pPr>
      <w:r w:rsidRPr="00B73468">
        <w:rPr>
          <w:rStyle w:val="Forte"/>
          <w:rFonts w:cs="Arial"/>
          <w:b/>
          <w:sz w:val="22"/>
          <w:szCs w:val="22"/>
        </w:rPr>
        <w:t xml:space="preserve">13.1.3. </w:t>
      </w:r>
      <w:r w:rsidRPr="00B73468">
        <w:rPr>
          <w:rStyle w:val="Forte"/>
          <w:rFonts w:cs="Arial"/>
          <w:bCs w:val="0"/>
          <w:sz w:val="22"/>
          <w:szCs w:val="22"/>
        </w:rPr>
        <w:t>Todos os licitantes remanescentes serão convocados para acompanhar a sessão reaberta por meio do sistema eletrônico (“chat”).</w:t>
      </w:r>
    </w:p>
    <w:p w14:paraId="4F41A122" w14:textId="77777777" w:rsidR="009D6AA1" w:rsidRPr="00B73468" w:rsidRDefault="009D6AA1" w:rsidP="00323B05">
      <w:pPr>
        <w:pStyle w:val="Corpodetexto31"/>
        <w:spacing w:line="360" w:lineRule="auto"/>
        <w:rPr>
          <w:rStyle w:val="Forte"/>
          <w:rFonts w:cs="Arial"/>
          <w:b/>
          <w:sz w:val="22"/>
          <w:szCs w:val="22"/>
        </w:rPr>
      </w:pPr>
    </w:p>
    <w:p w14:paraId="23CF8226"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73468">
        <w:rPr>
          <w:b/>
          <w:color w:val="auto"/>
          <w:sz w:val="22"/>
          <w:szCs w:val="22"/>
        </w:rPr>
        <w:t>XIV - ADJUDICAÇÃO E HOMOLOGAÇÃO</w:t>
      </w:r>
    </w:p>
    <w:p w14:paraId="6AC0BBC0"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14.1. </w:t>
      </w:r>
      <w:r w:rsidRPr="00B73468">
        <w:rPr>
          <w:bCs/>
          <w:color w:val="auto"/>
          <w:sz w:val="22"/>
          <w:szCs w:val="22"/>
        </w:rPr>
        <w:t>O objeto da licitação será adjudicado ao licitante declarado vencedor, por ato d</w:t>
      </w:r>
      <w:r w:rsidR="00630C47" w:rsidRPr="00B73468">
        <w:rPr>
          <w:bCs/>
          <w:color w:val="auto"/>
          <w:sz w:val="22"/>
          <w:szCs w:val="22"/>
        </w:rPr>
        <w:t>o Pregoeiro</w:t>
      </w:r>
      <w:r w:rsidRPr="00B73468">
        <w:rPr>
          <w:bCs/>
          <w:color w:val="auto"/>
          <w:sz w:val="22"/>
          <w:szCs w:val="22"/>
        </w:rPr>
        <w:t>, caso não haja interposição de recurso, ou pela autoridade competente, após a regular decisão dos recursos apresentados.</w:t>
      </w:r>
    </w:p>
    <w:p w14:paraId="7EEFADAE" w14:textId="77777777" w:rsidR="00A10708" w:rsidRPr="00B73468" w:rsidRDefault="00A10708" w:rsidP="00323B05">
      <w:pPr>
        <w:pStyle w:val="Corpodetexto31"/>
        <w:spacing w:line="360" w:lineRule="auto"/>
        <w:rPr>
          <w:rStyle w:val="Forte"/>
          <w:rFonts w:cs="Arial"/>
          <w:b/>
          <w:sz w:val="22"/>
          <w:szCs w:val="22"/>
        </w:rPr>
      </w:pPr>
      <w:r w:rsidRPr="00B73468">
        <w:rPr>
          <w:rFonts w:cs="Arial"/>
          <w:sz w:val="22"/>
          <w:szCs w:val="22"/>
        </w:rPr>
        <w:t xml:space="preserve">14.2. </w:t>
      </w:r>
      <w:r w:rsidRPr="00B73468">
        <w:rPr>
          <w:rFonts w:cs="Arial"/>
          <w:b w:val="0"/>
          <w:sz w:val="22"/>
          <w:szCs w:val="22"/>
        </w:rPr>
        <w:t>Após a fase recursal, constatada a regularidade dos atos praticados, a autoridade competente homologará o procedimento licitatório.</w:t>
      </w:r>
    </w:p>
    <w:p w14:paraId="4BE6F2DB" w14:textId="77777777" w:rsidR="009D6AA1" w:rsidRPr="00B73468" w:rsidRDefault="009D6AA1" w:rsidP="00323B05">
      <w:pPr>
        <w:pStyle w:val="Corpodetexto31"/>
        <w:spacing w:line="360" w:lineRule="auto"/>
        <w:rPr>
          <w:rStyle w:val="Forte"/>
          <w:rFonts w:cs="Arial"/>
          <w:b/>
          <w:sz w:val="22"/>
          <w:szCs w:val="22"/>
        </w:rPr>
      </w:pPr>
    </w:p>
    <w:p w14:paraId="75FFA521"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73468">
        <w:rPr>
          <w:b/>
          <w:color w:val="auto"/>
          <w:sz w:val="22"/>
          <w:szCs w:val="22"/>
        </w:rPr>
        <w:t>XV – DO CONTRATO</w:t>
      </w:r>
    </w:p>
    <w:p w14:paraId="6B6EE091" w14:textId="2832F67E"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15.1. </w:t>
      </w:r>
      <w:r w:rsidRPr="00B73468">
        <w:rPr>
          <w:bCs/>
          <w:color w:val="auto"/>
          <w:sz w:val="22"/>
          <w:szCs w:val="22"/>
        </w:rPr>
        <w:t xml:space="preserve">Após a homologação da licitação, será firmado </w:t>
      </w:r>
      <w:r w:rsidR="00AC152D" w:rsidRPr="00B73468">
        <w:rPr>
          <w:bCs/>
          <w:color w:val="auto"/>
          <w:sz w:val="22"/>
          <w:szCs w:val="22"/>
        </w:rPr>
        <w:t>a Ata de Registro de Preços</w:t>
      </w:r>
      <w:r w:rsidRPr="00B73468">
        <w:rPr>
          <w:bCs/>
          <w:color w:val="auto"/>
          <w:sz w:val="22"/>
          <w:szCs w:val="22"/>
        </w:rPr>
        <w:t>, na conformidade da minuta carreada em anexo do presente edital.</w:t>
      </w:r>
    </w:p>
    <w:p w14:paraId="17AA0500" w14:textId="7D72690B" w:rsidR="00A10708" w:rsidRPr="00B73468" w:rsidRDefault="00A10708" w:rsidP="00323B05">
      <w:pPr>
        <w:pStyle w:val="Default"/>
        <w:spacing w:line="360" w:lineRule="auto"/>
        <w:jc w:val="both"/>
        <w:rPr>
          <w:bCs/>
          <w:color w:val="auto"/>
          <w:sz w:val="22"/>
          <w:szCs w:val="22"/>
        </w:rPr>
      </w:pPr>
      <w:r w:rsidRPr="00B73468">
        <w:rPr>
          <w:b/>
          <w:color w:val="auto"/>
          <w:sz w:val="22"/>
          <w:szCs w:val="22"/>
        </w:rPr>
        <w:lastRenderedPageBreak/>
        <w:t xml:space="preserve">15.2. </w:t>
      </w:r>
      <w:r w:rsidRPr="00B73468">
        <w:rPr>
          <w:bCs/>
          <w:color w:val="auto"/>
          <w:sz w:val="22"/>
          <w:szCs w:val="22"/>
        </w:rPr>
        <w:t xml:space="preserve">O prazo de vigência da </w:t>
      </w:r>
      <w:r w:rsidR="00AC152D" w:rsidRPr="00B73468">
        <w:rPr>
          <w:bCs/>
          <w:color w:val="auto"/>
          <w:sz w:val="22"/>
          <w:szCs w:val="22"/>
        </w:rPr>
        <w:t xml:space="preserve">Ata </w:t>
      </w:r>
      <w:r w:rsidRPr="00B73468">
        <w:rPr>
          <w:bCs/>
          <w:color w:val="auto"/>
          <w:sz w:val="22"/>
          <w:szCs w:val="22"/>
        </w:rPr>
        <w:t xml:space="preserve">será até </w:t>
      </w:r>
      <w:r w:rsidR="00AC152D" w:rsidRPr="00B73468">
        <w:rPr>
          <w:bCs/>
          <w:color w:val="auto"/>
          <w:sz w:val="22"/>
          <w:szCs w:val="22"/>
        </w:rPr>
        <w:t xml:space="preserve">12 (doze) meses. </w:t>
      </w:r>
    </w:p>
    <w:p w14:paraId="708EA13F"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15.3. </w:t>
      </w:r>
      <w:r w:rsidRPr="00B73468">
        <w:rPr>
          <w:bCs/>
          <w:color w:val="auto"/>
          <w:sz w:val="22"/>
          <w:szCs w:val="22"/>
        </w:rPr>
        <w:t>Previamente à contratação, a Administração promotora da licitação realizará consulta para identificar eventual proibição da licitante adjudicatária de contratar com o Poder Público.</w:t>
      </w:r>
    </w:p>
    <w:p w14:paraId="2ACCDC55" w14:textId="365FC141"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15.4. </w:t>
      </w:r>
      <w:r w:rsidRPr="00B73468">
        <w:rPr>
          <w:bCs/>
          <w:color w:val="auto"/>
          <w:sz w:val="22"/>
          <w:szCs w:val="22"/>
        </w:rPr>
        <w:t>A adjudicatária terá o prazo de 05 (cinco) dias úteis, contados a partir da data de sua convocação, para assinar</w:t>
      </w:r>
      <w:r w:rsidR="00AC152D" w:rsidRPr="00B73468">
        <w:rPr>
          <w:bCs/>
          <w:color w:val="auto"/>
          <w:sz w:val="22"/>
          <w:szCs w:val="22"/>
        </w:rPr>
        <w:t xml:space="preserve"> a Ata de Registro de Preços</w:t>
      </w:r>
      <w:r w:rsidRPr="00B73468">
        <w:rPr>
          <w:bCs/>
          <w:color w:val="auto"/>
          <w:sz w:val="22"/>
          <w:szCs w:val="22"/>
        </w:rPr>
        <w:t>, sob pena de decair do direito à contratação, sem prejuízo das sanções previstas neste Edital.</w:t>
      </w:r>
    </w:p>
    <w:p w14:paraId="102D78D5" w14:textId="28C7EBA1"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15.5. </w:t>
      </w:r>
      <w:r w:rsidRPr="00B73468">
        <w:rPr>
          <w:bCs/>
          <w:color w:val="auto"/>
          <w:sz w:val="22"/>
          <w:szCs w:val="22"/>
        </w:rPr>
        <w:t>Alternativamente à convocação para comparecer perante o órgão para a assinatura d</w:t>
      </w:r>
      <w:r w:rsidR="00AC152D" w:rsidRPr="00B73468">
        <w:rPr>
          <w:bCs/>
          <w:color w:val="auto"/>
          <w:sz w:val="22"/>
          <w:szCs w:val="22"/>
        </w:rPr>
        <w:t>a Ata de Registro de Preços</w:t>
      </w:r>
      <w:r w:rsidRPr="00B73468">
        <w:rPr>
          <w:bCs/>
          <w:color w:val="auto"/>
          <w:sz w:val="22"/>
          <w:szCs w:val="22"/>
        </w:rPr>
        <w:t>, a Administração poderá encaminhá-lo para assinatura, mediante meio eletrônico (e-mail), para que seja assinado e enviado no prazo de 05 (cinco) dias, a contar da data de seu recebimento, podendo ser enviado por correspondência (tipo SEDEX ou outro meio hábil), ou ainda poderá o referido contrato através de certificado digital válido.</w:t>
      </w:r>
    </w:p>
    <w:p w14:paraId="3B812F96" w14:textId="77777777" w:rsidR="00A10708" w:rsidRPr="00B73468" w:rsidRDefault="00A10708" w:rsidP="00323B05">
      <w:pPr>
        <w:pStyle w:val="Corpodetexto31"/>
        <w:spacing w:line="360" w:lineRule="auto"/>
        <w:rPr>
          <w:rStyle w:val="Forte"/>
          <w:rFonts w:cs="Arial"/>
          <w:b/>
          <w:sz w:val="22"/>
          <w:szCs w:val="22"/>
        </w:rPr>
      </w:pPr>
      <w:r w:rsidRPr="00B73468">
        <w:rPr>
          <w:rFonts w:cs="Arial"/>
          <w:sz w:val="22"/>
          <w:szCs w:val="22"/>
        </w:rPr>
        <w:t xml:space="preserve">15.6. </w:t>
      </w:r>
      <w:r w:rsidRPr="00B73468">
        <w:rPr>
          <w:rFonts w:cs="Arial"/>
          <w:b w:val="0"/>
          <w:sz w:val="22"/>
          <w:szCs w:val="22"/>
        </w:rPr>
        <w:t>O prazo previsto no subitem anterior poderá ser prorrogado, por igual período, por solicitação devidamente justificada pelo adjudicatário e aceita pela Administração.</w:t>
      </w:r>
    </w:p>
    <w:p w14:paraId="660B6DC6" w14:textId="77777777" w:rsidR="00A10708" w:rsidRPr="00B73468" w:rsidRDefault="00A10708" w:rsidP="00323B05">
      <w:pPr>
        <w:pStyle w:val="Corpodetexto31"/>
        <w:spacing w:line="360" w:lineRule="auto"/>
        <w:rPr>
          <w:rStyle w:val="Forte"/>
          <w:rFonts w:cs="Arial"/>
          <w:b/>
          <w:sz w:val="22"/>
          <w:szCs w:val="22"/>
        </w:rPr>
      </w:pPr>
    </w:p>
    <w:p w14:paraId="5F7F2E6D"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XVI – DO PREÇO E DOTAÇÃO ORÇAMENTÁRIA</w:t>
      </w:r>
    </w:p>
    <w:p w14:paraId="2D250236" w14:textId="77777777" w:rsidR="00A10708" w:rsidRPr="00B73468" w:rsidRDefault="00A10708" w:rsidP="00323B05">
      <w:pPr>
        <w:spacing w:line="360" w:lineRule="auto"/>
        <w:jc w:val="both"/>
        <w:rPr>
          <w:rFonts w:ascii="Arial" w:hAnsi="Arial" w:cs="Arial"/>
          <w:bCs/>
        </w:rPr>
      </w:pPr>
      <w:r w:rsidRPr="00B73468">
        <w:rPr>
          <w:rFonts w:ascii="Arial" w:hAnsi="Arial" w:cs="Arial"/>
          <w:b/>
        </w:rPr>
        <w:t xml:space="preserve">16.1. </w:t>
      </w:r>
      <w:r w:rsidRPr="00B73468">
        <w:rPr>
          <w:rFonts w:ascii="Arial" w:hAnsi="Arial" w:cs="Arial"/>
          <w:bCs/>
        </w:rPr>
        <w:t>O preço será fixado e irreajustável, salvo as condições previstas nas Leis Federais 8.666/93 e Lei 10.520/2002, e suas alterações.</w:t>
      </w:r>
    </w:p>
    <w:p w14:paraId="086446AB" w14:textId="77777777" w:rsidR="00AC152D" w:rsidRPr="00B73468" w:rsidRDefault="00A10708" w:rsidP="00323B05">
      <w:pPr>
        <w:pStyle w:val="Corpodetexto3"/>
        <w:spacing w:line="360" w:lineRule="auto"/>
        <w:jc w:val="both"/>
        <w:rPr>
          <w:rFonts w:ascii="Arial" w:hAnsi="Arial" w:cs="Arial"/>
          <w:b/>
          <w:sz w:val="22"/>
          <w:szCs w:val="22"/>
        </w:rPr>
      </w:pPr>
      <w:r w:rsidRPr="00B73468">
        <w:rPr>
          <w:rFonts w:ascii="Arial" w:hAnsi="Arial" w:cs="Arial"/>
          <w:b/>
          <w:sz w:val="22"/>
          <w:szCs w:val="22"/>
        </w:rPr>
        <w:t>16.2.</w:t>
      </w:r>
      <w:r w:rsidRPr="00B73468">
        <w:rPr>
          <w:rFonts w:ascii="Arial" w:hAnsi="Arial" w:cs="Arial"/>
          <w:bCs/>
          <w:sz w:val="22"/>
          <w:szCs w:val="22"/>
        </w:rPr>
        <w:t xml:space="preserve"> As despesas decorrentes de presente contratação serão suportadas pelas seguintes rubricas orçamentárias:</w:t>
      </w:r>
      <w:r w:rsidR="004C255D" w:rsidRPr="00B73468">
        <w:rPr>
          <w:rFonts w:ascii="Arial" w:hAnsi="Arial" w:cs="Arial"/>
          <w:sz w:val="22"/>
          <w:szCs w:val="22"/>
        </w:rPr>
        <w:t xml:space="preserve"> </w:t>
      </w:r>
      <w:r w:rsidR="004C255D" w:rsidRPr="00B73468">
        <w:rPr>
          <w:rFonts w:ascii="Arial" w:hAnsi="Arial" w:cs="Arial"/>
          <w:b/>
          <w:sz w:val="22"/>
          <w:szCs w:val="22"/>
        </w:rPr>
        <w:t xml:space="preserve"> </w:t>
      </w:r>
      <w:r w:rsidR="00AC152D" w:rsidRPr="00B73468">
        <w:rPr>
          <w:rFonts w:ascii="Arial" w:hAnsi="Arial" w:cs="Arial"/>
          <w:b/>
          <w:sz w:val="22"/>
          <w:szCs w:val="22"/>
          <w:lang w:val="pt-BR"/>
        </w:rPr>
        <w:t xml:space="preserve">02.03.03 - </w:t>
      </w:r>
      <w:r w:rsidR="00AC152D" w:rsidRPr="00B73468">
        <w:rPr>
          <w:rFonts w:ascii="Arial" w:hAnsi="Arial" w:cs="Arial"/>
          <w:b/>
          <w:sz w:val="22"/>
          <w:szCs w:val="22"/>
        </w:rPr>
        <w:t xml:space="preserve"> ATENÇÃO </w:t>
      </w:r>
      <w:r w:rsidR="00AC152D" w:rsidRPr="00B73468">
        <w:rPr>
          <w:rFonts w:ascii="Arial" w:hAnsi="Arial" w:cs="Arial"/>
          <w:b/>
          <w:sz w:val="22"/>
          <w:szCs w:val="22"/>
          <w:lang w:val="pt-BR"/>
        </w:rPr>
        <w:t>ESPECIALIZADA</w:t>
      </w:r>
      <w:r w:rsidR="00AC152D" w:rsidRPr="00B73468">
        <w:rPr>
          <w:rFonts w:ascii="Arial" w:hAnsi="Arial" w:cs="Arial"/>
          <w:sz w:val="22"/>
          <w:szCs w:val="22"/>
        </w:rPr>
        <w:t xml:space="preserve"> – </w:t>
      </w:r>
      <w:r w:rsidR="00AC152D" w:rsidRPr="00B73468">
        <w:rPr>
          <w:rFonts w:ascii="Arial" w:hAnsi="Arial" w:cs="Arial"/>
          <w:b/>
          <w:bCs/>
          <w:sz w:val="22"/>
          <w:szCs w:val="22"/>
          <w:u w:val="single"/>
          <w:lang w:val="pt-BR"/>
        </w:rPr>
        <w:t>10.302.1004.2058</w:t>
      </w:r>
      <w:r w:rsidR="00AC152D" w:rsidRPr="00B73468">
        <w:rPr>
          <w:rFonts w:ascii="Arial" w:hAnsi="Arial" w:cs="Arial"/>
          <w:sz w:val="22"/>
          <w:szCs w:val="22"/>
        </w:rPr>
        <w:t xml:space="preserve"> – Manutenção Atividades da A</w:t>
      </w:r>
      <w:r w:rsidR="00AC152D" w:rsidRPr="00B73468">
        <w:rPr>
          <w:rFonts w:ascii="Arial" w:hAnsi="Arial" w:cs="Arial"/>
          <w:sz w:val="22"/>
          <w:szCs w:val="22"/>
          <w:lang w:val="pt-BR"/>
        </w:rPr>
        <w:t xml:space="preserve">ssistência Hospitalar e Ambulatorial </w:t>
      </w:r>
      <w:r w:rsidR="00AC152D" w:rsidRPr="00B73468">
        <w:rPr>
          <w:rFonts w:ascii="Arial" w:hAnsi="Arial" w:cs="Arial"/>
          <w:sz w:val="22"/>
          <w:szCs w:val="22"/>
        </w:rPr>
        <w:t xml:space="preserve">– </w:t>
      </w:r>
      <w:r w:rsidR="00AC152D" w:rsidRPr="00B73468">
        <w:rPr>
          <w:rFonts w:ascii="Arial" w:hAnsi="Arial" w:cs="Arial"/>
          <w:sz w:val="22"/>
          <w:szCs w:val="22"/>
          <w:lang w:val="pt-BR"/>
        </w:rPr>
        <w:t>33.90.30.00</w:t>
      </w:r>
      <w:r w:rsidR="00AC152D" w:rsidRPr="00B73468">
        <w:rPr>
          <w:rFonts w:ascii="Arial" w:hAnsi="Arial" w:cs="Arial"/>
          <w:sz w:val="22"/>
          <w:szCs w:val="22"/>
        </w:rPr>
        <w:t xml:space="preserve"> – </w:t>
      </w:r>
      <w:r w:rsidR="00AC152D" w:rsidRPr="00B73468">
        <w:rPr>
          <w:rFonts w:ascii="Arial" w:hAnsi="Arial" w:cs="Arial"/>
          <w:sz w:val="22"/>
          <w:szCs w:val="22"/>
          <w:lang w:val="pt-BR"/>
        </w:rPr>
        <w:t xml:space="preserve">Material de Consumo </w:t>
      </w:r>
      <w:r w:rsidR="00AC152D" w:rsidRPr="00B73468">
        <w:rPr>
          <w:rFonts w:ascii="Arial" w:hAnsi="Arial" w:cs="Arial"/>
          <w:sz w:val="22"/>
          <w:szCs w:val="22"/>
        </w:rPr>
        <w:t xml:space="preserve"> – Ficha </w:t>
      </w:r>
      <w:r w:rsidR="00AC152D" w:rsidRPr="00B73468">
        <w:rPr>
          <w:rFonts w:ascii="Arial" w:hAnsi="Arial" w:cs="Arial"/>
          <w:sz w:val="22"/>
          <w:szCs w:val="22"/>
          <w:lang w:val="pt-BR"/>
        </w:rPr>
        <w:t>275</w:t>
      </w:r>
      <w:r w:rsidR="00AC152D" w:rsidRPr="00B73468">
        <w:rPr>
          <w:rFonts w:ascii="Arial" w:hAnsi="Arial" w:cs="Arial"/>
          <w:sz w:val="22"/>
          <w:szCs w:val="22"/>
        </w:rPr>
        <w:t xml:space="preserve"> – Fonte </w:t>
      </w:r>
      <w:r w:rsidR="00AC152D" w:rsidRPr="00B73468">
        <w:rPr>
          <w:rFonts w:ascii="Arial" w:hAnsi="Arial" w:cs="Arial"/>
          <w:sz w:val="22"/>
          <w:szCs w:val="22"/>
          <w:lang w:val="pt-BR"/>
        </w:rPr>
        <w:t>1500</w:t>
      </w:r>
      <w:r w:rsidR="00AC152D" w:rsidRPr="00B73468">
        <w:rPr>
          <w:rFonts w:ascii="Arial" w:hAnsi="Arial" w:cs="Arial"/>
          <w:sz w:val="22"/>
          <w:szCs w:val="22"/>
        </w:rPr>
        <w:t xml:space="preserve">. </w:t>
      </w:r>
    </w:p>
    <w:p w14:paraId="4D5F37D3"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XVII – DA ENTREGA E DO RECEBIMENTO DO OBJETO E DA FISCALIZAÇÃO</w:t>
      </w:r>
    </w:p>
    <w:p w14:paraId="58ED84B9" w14:textId="77777777" w:rsidR="00A10708" w:rsidRPr="00B73468" w:rsidRDefault="00A10708" w:rsidP="00323B05">
      <w:pPr>
        <w:spacing w:line="360" w:lineRule="auto"/>
        <w:jc w:val="both"/>
        <w:rPr>
          <w:rFonts w:ascii="Arial" w:hAnsi="Arial" w:cs="Arial"/>
          <w:bCs/>
        </w:rPr>
      </w:pPr>
      <w:r w:rsidRPr="00B73468">
        <w:rPr>
          <w:rFonts w:ascii="Arial" w:hAnsi="Arial" w:cs="Arial"/>
          <w:b/>
        </w:rPr>
        <w:t xml:space="preserve">17.1. </w:t>
      </w:r>
      <w:r w:rsidRPr="00B73468">
        <w:rPr>
          <w:rFonts w:ascii="Arial" w:hAnsi="Arial" w:cs="Arial"/>
          <w:bCs/>
        </w:rPr>
        <w:t>Os critérios de recebimento e aceitação do objeto e de fiscalização estão previstos no Termo de Referência.</w:t>
      </w:r>
    </w:p>
    <w:p w14:paraId="2B099CB4"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XVIII – DAS OBRIGAÇÕES DO MUNICÍPIO E DA CONTRATADA</w:t>
      </w:r>
    </w:p>
    <w:p w14:paraId="2ACD63A8" w14:textId="77777777" w:rsidR="00A10708" w:rsidRPr="00B73468" w:rsidRDefault="00A10708" w:rsidP="00323B05">
      <w:pPr>
        <w:spacing w:line="360" w:lineRule="auto"/>
        <w:jc w:val="both"/>
        <w:rPr>
          <w:rFonts w:ascii="Arial" w:hAnsi="Arial" w:cs="Arial"/>
          <w:bCs/>
        </w:rPr>
      </w:pPr>
      <w:r w:rsidRPr="00B73468">
        <w:rPr>
          <w:rFonts w:ascii="Arial" w:hAnsi="Arial" w:cs="Arial"/>
          <w:b/>
        </w:rPr>
        <w:t>18.1.</w:t>
      </w:r>
      <w:r w:rsidRPr="00B73468">
        <w:rPr>
          <w:rFonts w:ascii="Arial" w:hAnsi="Arial" w:cs="Arial"/>
          <w:bCs/>
        </w:rPr>
        <w:t xml:space="preserve"> As obrigações do Município e da Contratada são as estabelecidas no Termo de Referência.</w:t>
      </w:r>
    </w:p>
    <w:p w14:paraId="2474FBB3"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XIX – DO PAGAMENTO</w:t>
      </w:r>
    </w:p>
    <w:p w14:paraId="36E8C96F"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19.1. </w:t>
      </w:r>
      <w:r w:rsidRPr="00B73468">
        <w:rPr>
          <w:rFonts w:ascii="Arial" w:hAnsi="Arial" w:cs="Arial"/>
          <w:bCs/>
        </w:rPr>
        <w:t xml:space="preserve">O pagamento será realizado no prazo máximo de até 30 (trinta) dias, contados a partir da data final do período de adimplemento a que se referir, através de ordem bancária, para crédito em banco, agência e conta corrente indicados pelo contratado. </w:t>
      </w:r>
    </w:p>
    <w:p w14:paraId="1B848523"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lastRenderedPageBreak/>
        <w:t xml:space="preserve">19.2. </w:t>
      </w:r>
      <w:r w:rsidRPr="00B73468">
        <w:rPr>
          <w:rFonts w:ascii="Arial" w:hAnsi="Arial" w:cs="Arial"/>
          <w:bCs/>
        </w:rPr>
        <w:t>O pagamento somente será autorizado depois de efetuado o “atesto” pelo servidor competente na nota fiscal apresentada, bem como após a autorização e aceite do bem pelo órgão concedente do convênio.</w:t>
      </w:r>
    </w:p>
    <w:p w14:paraId="45F45313"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19.3. </w:t>
      </w:r>
      <w:r w:rsidRPr="00B73468">
        <w:rPr>
          <w:rFonts w:ascii="Arial" w:hAnsi="Arial" w:cs="Arial"/>
          <w:bC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o Município.</w:t>
      </w:r>
    </w:p>
    <w:p w14:paraId="4923E50E"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19.4. </w:t>
      </w:r>
      <w:r w:rsidRPr="00B73468">
        <w:rPr>
          <w:rFonts w:ascii="Arial" w:hAnsi="Arial" w:cs="Arial"/>
          <w:bCs/>
        </w:rPr>
        <w:t>Será considerada data do pagamento o dia em que constar como emitida a ordem bancária para pagamento.</w:t>
      </w:r>
    </w:p>
    <w:p w14:paraId="01172C2C"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19.5. </w:t>
      </w:r>
      <w:r w:rsidRPr="00B73468">
        <w:rPr>
          <w:rFonts w:ascii="Arial" w:hAnsi="Arial" w:cs="Arial"/>
          <w:bCs/>
        </w:rPr>
        <w:t>Antes de cada pagamento à contratada, o Município poderá realizar consulta para verificar a manutenção das condições de habilitação exigidas no edital.</w:t>
      </w:r>
    </w:p>
    <w:p w14:paraId="71063E8A"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19.6. </w:t>
      </w:r>
      <w:r w:rsidRPr="00B73468">
        <w:rPr>
          <w:rFonts w:ascii="Arial" w:hAnsi="Arial" w:cs="Arial"/>
          <w:bCs/>
        </w:rPr>
        <w:t>Constatando-se, a situação de irregularidade da contratada, será providenciada sua advertência, por e-mail, para que, no prazo de 5 (cinco) dias, regularize sua situação ou, no mesmo prazo, apresente sua defesa. O prazo poderá ser prorrogado uma vez, por igual período, a critério do Município.</w:t>
      </w:r>
    </w:p>
    <w:p w14:paraId="179A3AEF"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19.7. </w:t>
      </w:r>
      <w:r w:rsidRPr="00B73468">
        <w:rPr>
          <w:rFonts w:ascii="Arial" w:hAnsi="Arial" w:cs="Arial"/>
          <w:bCs/>
        </w:rPr>
        <w:t>Persistindo a irregularidade, o Município deverá adotar as medidas necessárias à rescisão contratual nos autos do processo administrativo correspondente, assegurada à contratada a ampla defesa.</w:t>
      </w:r>
    </w:p>
    <w:p w14:paraId="12D39926"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19.8. </w:t>
      </w:r>
      <w:r w:rsidRPr="00B73468">
        <w:rPr>
          <w:rFonts w:ascii="Arial" w:hAnsi="Arial" w:cs="Arial"/>
          <w:bCs/>
        </w:rPr>
        <w:t>Havendo a efetiva execução do objeto, os pagamentos serão realizados normalmente, até que se decida pela rescisão do contrato, caso a contratada não regularize sua situação.</w:t>
      </w:r>
    </w:p>
    <w:p w14:paraId="5AA714BB"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19.9. </w:t>
      </w:r>
      <w:r w:rsidRPr="00B73468">
        <w:rPr>
          <w:rFonts w:ascii="Arial" w:hAnsi="Arial" w:cs="Arial"/>
          <w:bCs/>
        </w:rPr>
        <w:t>Somente por motivo de economicidade, segurança nacional ou outro interesse público de alta relevância, devidamente justificado, em qualquer caso, pela máxima autoridade do Município, não será rescindido o contrato em execução com a contratada inadimplente.</w:t>
      </w:r>
    </w:p>
    <w:p w14:paraId="56D3202D"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19.10. </w:t>
      </w:r>
      <w:r w:rsidRPr="00B73468">
        <w:rPr>
          <w:rFonts w:ascii="Arial" w:hAnsi="Arial" w:cs="Arial"/>
          <w:bCs/>
        </w:rPr>
        <w:t>Quando do pagamento, será efetuada a retenção tributária prevista na legislação aplicável conforme o caso.</w:t>
      </w:r>
    </w:p>
    <w:p w14:paraId="7C863ACE"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19.10.1. </w:t>
      </w:r>
      <w:r w:rsidRPr="00B73468">
        <w:rPr>
          <w:rFonts w:ascii="Arial" w:hAnsi="Arial" w:cs="Arial"/>
          <w:bC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8AF695" w14:textId="77777777" w:rsidR="00630C47" w:rsidRPr="00B73468" w:rsidRDefault="00630C47" w:rsidP="00323B05">
      <w:pPr>
        <w:spacing w:after="0" w:line="360" w:lineRule="auto"/>
        <w:jc w:val="both"/>
        <w:rPr>
          <w:rFonts w:ascii="Arial" w:hAnsi="Arial" w:cs="Arial"/>
          <w:b/>
        </w:rPr>
      </w:pPr>
    </w:p>
    <w:p w14:paraId="222294D0"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XX – DAS INFRAÇÕES E SANÇÕES ADMINISTRATIVAS</w:t>
      </w:r>
    </w:p>
    <w:p w14:paraId="23B3AB82"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lastRenderedPageBreak/>
        <w:t xml:space="preserve">20.1. </w:t>
      </w:r>
      <w:r w:rsidRPr="00B73468">
        <w:rPr>
          <w:rFonts w:ascii="Arial" w:hAnsi="Arial" w:cs="Arial"/>
          <w:bCs/>
        </w:rPr>
        <w:t>Comete infração administrativa, nos termos da Lei nº 10.520, de 2002, o licitante/adjudicatário que:</w:t>
      </w:r>
    </w:p>
    <w:p w14:paraId="3EC759B1" w14:textId="661F7666"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20.1.1. </w:t>
      </w:r>
      <w:r w:rsidRPr="00B73468">
        <w:rPr>
          <w:rFonts w:ascii="Arial" w:hAnsi="Arial" w:cs="Arial"/>
          <w:bCs/>
        </w:rPr>
        <w:t xml:space="preserve">Não assinar </w:t>
      </w:r>
      <w:r w:rsidR="00A07B18" w:rsidRPr="00B73468">
        <w:rPr>
          <w:rFonts w:ascii="Arial" w:hAnsi="Arial" w:cs="Arial"/>
          <w:bCs/>
        </w:rPr>
        <w:t xml:space="preserve">a Ata de Registro de Preços </w:t>
      </w:r>
      <w:r w:rsidRPr="00B73468">
        <w:rPr>
          <w:rFonts w:ascii="Arial" w:hAnsi="Arial" w:cs="Arial"/>
          <w:bCs/>
        </w:rPr>
        <w:t>quando convocado dentro do prazo de validade da proposta, não aceitar/retirar a nota de empenho;</w:t>
      </w:r>
    </w:p>
    <w:p w14:paraId="00C8AF60" w14:textId="77777777" w:rsidR="00A10708" w:rsidRPr="00B73468" w:rsidRDefault="00A10708" w:rsidP="00323B05">
      <w:pPr>
        <w:spacing w:after="0" w:line="360" w:lineRule="auto"/>
        <w:jc w:val="both"/>
        <w:rPr>
          <w:rFonts w:ascii="Arial" w:hAnsi="Arial" w:cs="Arial"/>
          <w:b/>
        </w:rPr>
      </w:pPr>
      <w:r w:rsidRPr="00B73468">
        <w:rPr>
          <w:rFonts w:ascii="Arial" w:hAnsi="Arial" w:cs="Arial"/>
          <w:b/>
        </w:rPr>
        <w:t xml:space="preserve">20.1.2. </w:t>
      </w:r>
      <w:r w:rsidRPr="00B73468">
        <w:rPr>
          <w:rFonts w:ascii="Arial" w:hAnsi="Arial" w:cs="Arial"/>
          <w:bCs/>
        </w:rPr>
        <w:t>Apresentar documentação falsa;</w:t>
      </w:r>
    </w:p>
    <w:p w14:paraId="2DFCA1B6"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20.1.3. </w:t>
      </w:r>
      <w:r w:rsidRPr="00B73468">
        <w:rPr>
          <w:rFonts w:ascii="Arial" w:hAnsi="Arial" w:cs="Arial"/>
          <w:bCs/>
        </w:rPr>
        <w:t>Deixar de entregar os documentos exigidos no certame;</w:t>
      </w:r>
    </w:p>
    <w:p w14:paraId="4FD4808F"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20.1.4. </w:t>
      </w:r>
      <w:r w:rsidRPr="00B73468">
        <w:rPr>
          <w:rFonts w:ascii="Arial" w:hAnsi="Arial" w:cs="Arial"/>
          <w:bCs/>
        </w:rPr>
        <w:t>Ensejar o retardamento da execução do objeto;</w:t>
      </w:r>
    </w:p>
    <w:p w14:paraId="2654D132"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20.1.5. </w:t>
      </w:r>
      <w:r w:rsidRPr="00B73468">
        <w:rPr>
          <w:rFonts w:ascii="Arial" w:hAnsi="Arial" w:cs="Arial"/>
          <w:bCs/>
        </w:rPr>
        <w:t>Não mantiver a proposta;</w:t>
      </w:r>
    </w:p>
    <w:p w14:paraId="1EEA21DD"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20.1.6. </w:t>
      </w:r>
      <w:r w:rsidRPr="00B73468">
        <w:rPr>
          <w:rFonts w:ascii="Arial" w:hAnsi="Arial" w:cs="Arial"/>
          <w:bCs/>
        </w:rPr>
        <w:t>Cometer fraude fiscal;</w:t>
      </w:r>
    </w:p>
    <w:p w14:paraId="1721E5B1"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20.1.7. </w:t>
      </w:r>
      <w:r w:rsidRPr="00B73468">
        <w:rPr>
          <w:rFonts w:ascii="Arial" w:hAnsi="Arial" w:cs="Arial"/>
          <w:bCs/>
        </w:rPr>
        <w:t>Comportar-se de modo inidôneo.</w:t>
      </w:r>
    </w:p>
    <w:p w14:paraId="0A7578F1"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20.2. </w:t>
      </w:r>
      <w:r w:rsidRPr="00B73468">
        <w:rPr>
          <w:rFonts w:ascii="Arial" w:hAnsi="Arial" w:cs="Arial"/>
          <w:bCs/>
        </w:rPr>
        <w:t>Considera-se comportamento inidôneo, entre outros, a declaração falsa quanto às condições de participação, quanto ao enquadramento como ME/EPP ou o conluio entre os licitantes, em qualquer momento da licitação.</w:t>
      </w:r>
    </w:p>
    <w:p w14:paraId="57AD6D85"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 </w:t>
      </w:r>
      <w:r w:rsidRPr="00B73468">
        <w:rPr>
          <w:rFonts w:ascii="Arial" w:hAnsi="Arial" w:cs="Arial"/>
          <w:bCs/>
        </w:rPr>
        <w:t>À CONTRATADA: Pela inexecução total ou parcial da contratação, a Administração poderá, garantida prévia defesa, aplicar a CONTRATADA a extensão da falta ensejada, as penalidades previstas no Art. 87, da Lei 8.666/93 e no art. 7º da Lei 10.520/02, na forma prevista no respectivo instrumento licitatório. O descumprimento total ou parcial das obrigações assumidas pela licitante vencedora, sem justificativa aceita pela Administração Municipal, resguardados os procedimentos legais pertinentes, poderá acarretar, nas seguintes sanções:</w:t>
      </w:r>
    </w:p>
    <w:p w14:paraId="5B7309F0" w14:textId="77777777" w:rsidR="00002A7B" w:rsidRPr="00B73468" w:rsidRDefault="00A10708" w:rsidP="00323B05">
      <w:pPr>
        <w:spacing w:after="0" w:line="360" w:lineRule="auto"/>
        <w:jc w:val="both"/>
        <w:rPr>
          <w:rFonts w:ascii="Arial" w:hAnsi="Arial" w:cs="Arial"/>
          <w:bCs/>
        </w:rPr>
      </w:pPr>
      <w:r w:rsidRPr="00B73468">
        <w:rPr>
          <w:rFonts w:ascii="Arial" w:hAnsi="Arial" w:cs="Arial"/>
          <w:b/>
        </w:rPr>
        <w:t xml:space="preserve">20.3.1. </w:t>
      </w:r>
      <w:r w:rsidR="00002A7B" w:rsidRPr="00B73468">
        <w:rPr>
          <w:rFonts w:ascii="Arial" w:hAnsi="Arial" w:cs="Arial"/>
          <w:bCs/>
        </w:rPr>
        <w:t>Pelo atraso injustificado, superior a 05 (cinco) dias, multa de até 5% (cinco por cento) sobre o valor total do veículo.</w:t>
      </w:r>
    </w:p>
    <w:p w14:paraId="67511846" w14:textId="44CCDB6B" w:rsidR="00002A7B" w:rsidRPr="00B73468" w:rsidRDefault="002162AD" w:rsidP="00323B05">
      <w:pPr>
        <w:spacing w:after="0" w:line="360" w:lineRule="auto"/>
        <w:jc w:val="both"/>
        <w:rPr>
          <w:rFonts w:ascii="Arial" w:hAnsi="Arial" w:cs="Arial"/>
          <w:bCs/>
        </w:rPr>
      </w:pPr>
      <w:r w:rsidRPr="00B73468">
        <w:rPr>
          <w:rFonts w:ascii="Arial" w:hAnsi="Arial" w:cs="Arial"/>
          <w:b/>
          <w:bCs/>
        </w:rPr>
        <w:t>20</w:t>
      </w:r>
      <w:r w:rsidR="00002A7B" w:rsidRPr="00B73468">
        <w:rPr>
          <w:rFonts w:ascii="Arial" w:hAnsi="Arial" w:cs="Arial"/>
          <w:b/>
          <w:bCs/>
        </w:rPr>
        <w:t>.</w:t>
      </w:r>
      <w:r w:rsidRPr="00B73468">
        <w:rPr>
          <w:rFonts w:ascii="Arial" w:hAnsi="Arial" w:cs="Arial"/>
          <w:b/>
          <w:bCs/>
        </w:rPr>
        <w:t>3</w:t>
      </w:r>
      <w:r w:rsidR="00002A7B" w:rsidRPr="00B73468">
        <w:rPr>
          <w:rFonts w:ascii="Arial" w:hAnsi="Arial" w:cs="Arial"/>
          <w:b/>
          <w:bCs/>
        </w:rPr>
        <w:t>.2</w:t>
      </w:r>
      <w:r w:rsidR="00002A7B" w:rsidRPr="00B73468">
        <w:rPr>
          <w:rFonts w:ascii="Arial" w:hAnsi="Arial" w:cs="Arial"/>
          <w:bCs/>
        </w:rPr>
        <w:t xml:space="preserve"> - Pela inexecução do contrato:</w:t>
      </w:r>
    </w:p>
    <w:p w14:paraId="2D1D1856" w14:textId="77777777" w:rsidR="00002A7B" w:rsidRPr="00B73468" w:rsidRDefault="00002A7B" w:rsidP="00323B05">
      <w:pPr>
        <w:spacing w:after="0" w:line="360" w:lineRule="auto"/>
        <w:jc w:val="both"/>
        <w:rPr>
          <w:rFonts w:ascii="Arial" w:hAnsi="Arial" w:cs="Arial"/>
          <w:bCs/>
        </w:rPr>
      </w:pPr>
      <w:r w:rsidRPr="00B73468">
        <w:rPr>
          <w:rFonts w:ascii="Arial" w:hAnsi="Arial" w:cs="Arial"/>
          <w:bCs/>
        </w:rPr>
        <w:t>a) multa de 10% (dez por cento) sobre o valor do contrato;</w:t>
      </w:r>
    </w:p>
    <w:p w14:paraId="503B6C17" w14:textId="77777777" w:rsidR="00002A7B" w:rsidRPr="00B73468" w:rsidRDefault="00002A7B" w:rsidP="00323B05">
      <w:pPr>
        <w:spacing w:after="0" w:line="360" w:lineRule="auto"/>
        <w:jc w:val="both"/>
        <w:rPr>
          <w:rFonts w:ascii="Arial" w:hAnsi="Arial" w:cs="Arial"/>
          <w:bCs/>
        </w:rPr>
      </w:pPr>
      <w:r w:rsidRPr="00B73468">
        <w:rPr>
          <w:rFonts w:ascii="Arial" w:hAnsi="Arial" w:cs="Arial"/>
          <w:bCs/>
        </w:rPr>
        <w:t>b) suspensão temporária do direito de participar de licitação e impedimento de contratar com a o Município de Matutina, por prazo não superior a 02 (dois) anos;</w:t>
      </w:r>
    </w:p>
    <w:p w14:paraId="12AE87D3" w14:textId="77777777" w:rsidR="00002A7B" w:rsidRPr="00B73468" w:rsidRDefault="00002A7B" w:rsidP="00323B05">
      <w:pPr>
        <w:spacing w:after="0" w:line="360" w:lineRule="auto"/>
        <w:jc w:val="both"/>
        <w:rPr>
          <w:rFonts w:ascii="Arial" w:hAnsi="Arial" w:cs="Arial"/>
          <w:bCs/>
        </w:rPr>
      </w:pPr>
      <w:r w:rsidRPr="00B73468">
        <w:rPr>
          <w:rFonts w:ascii="Arial" w:hAnsi="Arial" w:cs="Arial"/>
          <w:bCs/>
        </w:rPr>
        <w:t>c) declaração de inidoneidade para licitar ou contratar com a Administração Pública, enquanto perdurarem os motivos determinantes da punição ou até que seja promovida sua reabilitação perante a própria autoridade que aplicou a penalidade.</w:t>
      </w:r>
    </w:p>
    <w:p w14:paraId="31458CE7"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20.3.3. </w:t>
      </w:r>
      <w:r w:rsidRPr="00B73468">
        <w:rPr>
          <w:rFonts w:ascii="Arial" w:hAnsi="Arial" w:cs="Arial"/>
          <w:bCs/>
        </w:rPr>
        <w:t xml:space="preserve">10% (dez por cento) sobre o valor do Contrato, na hipótese de a CONTRATADA, injustificadamente, desistir do Contrato ou der causa à sua rescisão, bem como nos demais casos de descumprimento contratual, quando o Município de </w:t>
      </w:r>
      <w:r w:rsidR="00630C47" w:rsidRPr="00B73468">
        <w:rPr>
          <w:rFonts w:ascii="Arial" w:hAnsi="Arial" w:cs="Arial"/>
          <w:bCs/>
        </w:rPr>
        <w:t>Matutina</w:t>
      </w:r>
      <w:r w:rsidRPr="00B73468">
        <w:rPr>
          <w:rFonts w:ascii="Arial" w:hAnsi="Arial" w:cs="Arial"/>
          <w:bCs/>
        </w:rPr>
        <w:t>, em face da menor gravidade do fato e mediante motivação da autoridade superior, poderá reduzir o percentual da multa a ser aplicada;</w:t>
      </w:r>
    </w:p>
    <w:p w14:paraId="543B588D"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20.3.4. </w:t>
      </w:r>
      <w:r w:rsidRPr="00B73468">
        <w:rPr>
          <w:rFonts w:ascii="Arial" w:hAnsi="Arial" w:cs="Arial"/>
          <w:bCs/>
        </w:rPr>
        <w:t>A penalidade de multa pode ser aplicada cumulativamente com a sanção de impedimento;</w:t>
      </w:r>
    </w:p>
    <w:p w14:paraId="03C102E0"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lastRenderedPageBreak/>
        <w:t xml:space="preserve">20.3.5. </w:t>
      </w:r>
      <w:r w:rsidRPr="00B73468">
        <w:rPr>
          <w:rFonts w:ascii="Arial" w:hAnsi="Arial" w:cs="Arial"/>
          <w:bCs/>
        </w:rPr>
        <w:t>Suspensão temporária de participar em licitação e impedimento de contratar com a Administração Municipal por prazo de até 05 (cinco) anos, nos casos de descumprimento de cláusulas contratuais; e</w:t>
      </w:r>
    </w:p>
    <w:p w14:paraId="48BF7B5E" w14:textId="41C3B184"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20.3.6. </w:t>
      </w:r>
      <w:r w:rsidRPr="00B73468">
        <w:rPr>
          <w:rFonts w:ascii="Arial" w:hAnsi="Arial" w:cs="Arial"/>
          <w:bC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w:t>
      </w:r>
      <w:r w:rsidR="007E306B" w:rsidRPr="00B73468">
        <w:rPr>
          <w:rFonts w:ascii="Arial" w:hAnsi="Arial" w:cs="Arial"/>
          <w:bCs/>
        </w:rPr>
        <w:t xml:space="preserve"> </w:t>
      </w:r>
      <w:r w:rsidRPr="00B73468">
        <w:rPr>
          <w:rFonts w:ascii="Arial" w:hAnsi="Arial" w:cs="Arial"/>
          <w:bCs/>
        </w:rPr>
        <w:t>ressarcir a Administração pelos prejuízos resultantes e depois de decorrido o prazo da sanção aplicada;</w:t>
      </w:r>
    </w:p>
    <w:p w14:paraId="74EC95B2"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20.3.7. </w:t>
      </w:r>
      <w:r w:rsidRPr="00B73468">
        <w:rPr>
          <w:rFonts w:ascii="Arial" w:hAnsi="Arial" w:cs="Arial"/>
          <w:bCs/>
        </w:rPr>
        <w:t>As penalidades aplicadas só poderão ser relevadas na hipótese de caso fortuito, força maior, devidamente justificadas e comprovadas, a juízo da Administração</w:t>
      </w:r>
    </w:p>
    <w:p w14:paraId="7AA5E039" w14:textId="5A12F3B5"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20.4. </w:t>
      </w:r>
      <w:r w:rsidRPr="00B73468">
        <w:rPr>
          <w:rFonts w:ascii="Arial" w:hAnsi="Arial" w:cs="Arial"/>
          <w:bCs/>
        </w:rPr>
        <w:t>A autoridade competente, na aplicação das sanções, levará em consideração a gravidade da conduta do infrator, o caráter educativo da pena, bem como o dano causado à Administração, observado o princípio da proporcionalidade.</w:t>
      </w:r>
    </w:p>
    <w:p w14:paraId="4897E524" w14:textId="6D8D3A5E" w:rsidR="00A10708" w:rsidRPr="00B73468" w:rsidRDefault="00A10708" w:rsidP="00323B05">
      <w:pPr>
        <w:spacing w:after="0" w:line="360" w:lineRule="auto"/>
        <w:jc w:val="both"/>
        <w:rPr>
          <w:rFonts w:ascii="Arial" w:hAnsi="Arial" w:cs="Arial"/>
          <w:bCs/>
        </w:rPr>
      </w:pPr>
      <w:r w:rsidRPr="00B73468">
        <w:rPr>
          <w:rFonts w:ascii="Arial" w:hAnsi="Arial" w:cs="Arial"/>
          <w:b/>
        </w:rPr>
        <w:t>20.</w:t>
      </w:r>
      <w:r w:rsidR="004E6773" w:rsidRPr="00B73468">
        <w:rPr>
          <w:rFonts w:ascii="Arial" w:hAnsi="Arial" w:cs="Arial"/>
          <w:b/>
        </w:rPr>
        <w:t>5</w:t>
      </w:r>
      <w:r w:rsidRPr="00B73468">
        <w:rPr>
          <w:rFonts w:ascii="Arial" w:hAnsi="Arial" w:cs="Arial"/>
          <w:b/>
        </w:rPr>
        <w:t xml:space="preserve">. </w:t>
      </w:r>
      <w:r w:rsidRPr="00B73468">
        <w:rPr>
          <w:rFonts w:ascii="Arial" w:hAnsi="Arial" w:cs="Arial"/>
          <w:bCs/>
        </w:rPr>
        <w:t xml:space="preserve">As multas serão recolhidas em favor do município, no prazo máximo de 30 (trinta) dias, a contar da data do recebimento da comunicação enviada pela autoridade competente, ou, quando for o caso, inscritas na Dívida Ativa e cobradas judicialmente. </w:t>
      </w:r>
    </w:p>
    <w:p w14:paraId="063E686E" w14:textId="04D32E80" w:rsidR="00A10708" w:rsidRPr="00B73468" w:rsidRDefault="00A10708" w:rsidP="00323B05">
      <w:pPr>
        <w:spacing w:after="0" w:line="360" w:lineRule="auto"/>
        <w:jc w:val="both"/>
        <w:rPr>
          <w:rFonts w:ascii="Arial" w:hAnsi="Arial" w:cs="Arial"/>
          <w:bCs/>
        </w:rPr>
      </w:pPr>
      <w:r w:rsidRPr="00B73468">
        <w:rPr>
          <w:rFonts w:ascii="Arial" w:hAnsi="Arial" w:cs="Arial"/>
          <w:b/>
        </w:rPr>
        <w:t>20.</w:t>
      </w:r>
      <w:r w:rsidR="004E6773" w:rsidRPr="00B73468">
        <w:rPr>
          <w:rFonts w:ascii="Arial" w:hAnsi="Arial" w:cs="Arial"/>
          <w:b/>
        </w:rPr>
        <w:t>6</w:t>
      </w:r>
      <w:r w:rsidRPr="00B73468">
        <w:rPr>
          <w:rFonts w:ascii="Arial" w:hAnsi="Arial" w:cs="Arial"/>
          <w:b/>
        </w:rPr>
        <w:t xml:space="preserve">. </w:t>
      </w:r>
      <w:r w:rsidRPr="00B73468">
        <w:rPr>
          <w:rFonts w:ascii="Arial" w:hAnsi="Arial" w:cs="Arial"/>
          <w:bCs/>
        </w:rPr>
        <w:t>As penalidades serão obrigatoriamente registradas no CRC (Certificado de registro</w:t>
      </w:r>
      <w:r w:rsidR="00630C47" w:rsidRPr="00B73468">
        <w:rPr>
          <w:rFonts w:ascii="Arial" w:hAnsi="Arial" w:cs="Arial"/>
          <w:bCs/>
        </w:rPr>
        <w:t xml:space="preserve"> </w:t>
      </w:r>
      <w:r w:rsidRPr="00B73468">
        <w:rPr>
          <w:rFonts w:ascii="Arial" w:hAnsi="Arial" w:cs="Arial"/>
          <w:bCs/>
        </w:rPr>
        <w:t>cadastral).</w:t>
      </w:r>
    </w:p>
    <w:p w14:paraId="2338E8FA" w14:textId="36CF7989" w:rsidR="00A10708" w:rsidRPr="00B73468" w:rsidRDefault="00A10708" w:rsidP="00323B05">
      <w:pPr>
        <w:spacing w:after="0" w:line="360" w:lineRule="auto"/>
        <w:jc w:val="both"/>
        <w:rPr>
          <w:rFonts w:ascii="Arial" w:hAnsi="Arial" w:cs="Arial"/>
          <w:bCs/>
        </w:rPr>
      </w:pPr>
      <w:r w:rsidRPr="00B73468">
        <w:rPr>
          <w:rFonts w:ascii="Arial" w:hAnsi="Arial" w:cs="Arial"/>
          <w:b/>
        </w:rPr>
        <w:t>20.</w:t>
      </w:r>
      <w:r w:rsidR="004E6773" w:rsidRPr="00B73468">
        <w:rPr>
          <w:rFonts w:ascii="Arial" w:hAnsi="Arial" w:cs="Arial"/>
          <w:b/>
        </w:rPr>
        <w:t>7</w:t>
      </w:r>
      <w:r w:rsidRPr="00B73468">
        <w:rPr>
          <w:rFonts w:ascii="Arial" w:hAnsi="Arial" w:cs="Arial"/>
          <w:b/>
        </w:rPr>
        <w:t>.</w:t>
      </w:r>
      <w:r w:rsidRPr="00B73468">
        <w:rPr>
          <w:rFonts w:ascii="Arial" w:hAnsi="Arial" w:cs="Arial"/>
          <w:bCs/>
        </w:rPr>
        <w:t xml:space="preserve"> As sanções por atos praticados no decorrer da contratação estão previstas no Termo de</w:t>
      </w:r>
      <w:r w:rsidR="00630C47" w:rsidRPr="00B73468">
        <w:rPr>
          <w:rFonts w:ascii="Arial" w:hAnsi="Arial" w:cs="Arial"/>
          <w:bCs/>
        </w:rPr>
        <w:t xml:space="preserve"> </w:t>
      </w:r>
      <w:r w:rsidRPr="00B73468">
        <w:rPr>
          <w:rFonts w:ascii="Arial" w:hAnsi="Arial" w:cs="Arial"/>
          <w:bCs/>
        </w:rPr>
        <w:t>Referência.</w:t>
      </w:r>
    </w:p>
    <w:p w14:paraId="594E8E51" w14:textId="77777777" w:rsidR="00630C47" w:rsidRPr="00B73468" w:rsidRDefault="00630C47" w:rsidP="00323B05">
      <w:pPr>
        <w:spacing w:after="0" w:line="360" w:lineRule="auto"/>
        <w:jc w:val="both"/>
        <w:rPr>
          <w:rFonts w:ascii="Arial" w:hAnsi="Arial" w:cs="Arial"/>
          <w:bCs/>
        </w:rPr>
      </w:pPr>
    </w:p>
    <w:p w14:paraId="35B6AEEA" w14:textId="205BB361"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73468">
        <w:rPr>
          <w:b/>
          <w:color w:val="auto"/>
          <w:sz w:val="22"/>
          <w:szCs w:val="22"/>
        </w:rPr>
        <w:t>X</w:t>
      </w:r>
      <w:r w:rsidR="002162AD" w:rsidRPr="00B73468">
        <w:rPr>
          <w:b/>
          <w:color w:val="auto"/>
          <w:sz w:val="22"/>
          <w:szCs w:val="22"/>
        </w:rPr>
        <w:t>XI</w:t>
      </w:r>
      <w:r w:rsidRPr="00B73468">
        <w:rPr>
          <w:b/>
          <w:color w:val="auto"/>
          <w:sz w:val="22"/>
          <w:szCs w:val="22"/>
        </w:rPr>
        <w:t xml:space="preserve"> - DISPOSIÇÕES GERAIS</w:t>
      </w:r>
    </w:p>
    <w:p w14:paraId="3C6119A7"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21.1. </w:t>
      </w:r>
      <w:r w:rsidRPr="00B73468">
        <w:rPr>
          <w:bCs/>
          <w:color w:val="auto"/>
          <w:sz w:val="22"/>
          <w:szCs w:val="22"/>
        </w:rPr>
        <w:t>Da sessão pública do Pregão divulgar-se-á Ata no sistema eletrônico.</w:t>
      </w:r>
    </w:p>
    <w:p w14:paraId="742202EB"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21.2. </w:t>
      </w:r>
      <w:r w:rsidRPr="00B73468">
        <w:rPr>
          <w:bCs/>
          <w:color w:val="auto"/>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w:t>
      </w:r>
      <w:r w:rsidR="00630C47" w:rsidRPr="00B73468">
        <w:rPr>
          <w:bCs/>
          <w:color w:val="auto"/>
          <w:sz w:val="22"/>
          <w:szCs w:val="22"/>
        </w:rPr>
        <w:t>o</w:t>
      </w:r>
      <w:r w:rsidRPr="00B73468">
        <w:rPr>
          <w:bCs/>
          <w:color w:val="auto"/>
          <w:sz w:val="22"/>
          <w:szCs w:val="22"/>
        </w:rPr>
        <w:t xml:space="preserve"> Pregoeir</w:t>
      </w:r>
      <w:r w:rsidR="00630C47" w:rsidRPr="00B73468">
        <w:rPr>
          <w:bCs/>
          <w:color w:val="auto"/>
          <w:sz w:val="22"/>
          <w:szCs w:val="22"/>
        </w:rPr>
        <w:t>o</w:t>
      </w:r>
      <w:r w:rsidRPr="00B73468">
        <w:rPr>
          <w:bCs/>
          <w:color w:val="auto"/>
          <w:sz w:val="22"/>
          <w:szCs w:val="22"/>
        </w:rPr>
        <w:t xml:space="preserve"> em contrário.</w:t>
      </w:r>
    </w:p>
    <w:p w14:paraId="57D6D6BF"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21.3. </w:t>
      </w:r>
      <w:r w:rsidRPr="00B73468">
        <w:rPr>
          <w:bCs/>
          <w:color w:val="auto"/>
          <w:sz w:val="22"/>
          <w:szCs w:val="22"/>
        </w:rPr>
        <w:t>Todas as referências de (tempo/horário) no Edital, no aviso e durante a sessão pública observarão o horário de Brasília – DF.</w:t>
      </w:r>
    </w:p>
    <w:p w14:paraId="67F95472"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21.4. </w:t>
      </w:r>
      <w:r w:rsidRPr="00B73468">
        <w:rPr>
          <w:bCs/>
          <w:color w:val="auto"/>
          <w:sz w:val="22"/>
          <w:szCs w:val="22"/>
        </w:rPr>
        <w:t>É facultad</w:t>
      </w:r>
      <w:r w:rsidR="00630C47" w:rsidRPr="00B73468">
        <w:rPr>
          <w:bCs/>
          <w:color w:val="auto"/>
          <w:sz w:val="22"/>
          <w:szCs w:val="22"/>
        </w:rPr>
        <w:t>o</w:t>
      </w:r>
      <w:r w:rsidRPr="00B73468">
        <w:rPr>
          <w:bCs/>
          <w:color w:val="auto"/>
          <w:sz w:val="22"/>
          <w:szCs w:val="22"/>
        </w:rPr>
        <w:t xml:space="preserve"> </w:t>
      </w:r>
      <w:r w:rsidR="00630C47" w:rsidRPr="00B73468">
        <w:rPr>
          <w:bCs/>
          <w:color w:val="auto"/>
          <w:sz w:val="22"/>
          <w:szCs w:val="22"/>
        </w:rPr>
        <w:t xml:space="preserve">ao </w:t>
      </w:r>
      <w:r w:rsidRPr="00B73468">
        <w:rPr>
          <w:bCs/>
          <w:color w:val="auto"/>
          <w:sz w:val="22"/>
          <w:szCs w:val="22"/>
        </w:rPr>
        <w:t>Pregoeir</w:t>
      </w:r>
      <w:r w:rsidR="00630C47" w:rsidRPr="00B73468">
        <w:rPr>
          <w:bCs/>
          <w:color w:val="auto"/>
          <w:sz w:val="22"/>
          <w:szCs w:val="22"/>
        </w:rPr>
        <w:t xml:space="preserve">o </w:t>
      </w:r>
      <w:r w:rsidRPr="00B73468">
        <w:rPr>
          <w:bCs/>
          <w:color w:val="auto"/>
          <w:sz w:val="22"/>
          <w:szCs w:val="22"/>
        </w:rPr>
        <w:t>ou à Autoridade Superior, em qualquer fase da licitação, a promoção de diligência destinada a esclarecer ou complementar a instrução do processo, vedada a inclusão posterior de documento ou informação que deveria constar no ato da sessão pública.</w:t>
      </w:r>
    </w:p>
    <w:p w14:paraId="63298B4E"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lastRenderedPageBreak/>
        <w:t>21.5.</w:t>
      </w:r>
      <w:r w:rsidRPr="00B73468">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BD20CC5"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21.6.</w:t>
      </w:r>
      <w:r w:rsidRPr="00B73468">
        <w:rPr>
          <w:bCs/>
          <w:color w:val="auto"/>
          <w:sz w:val="22"/>
          <w:szCs w:val="22"/>
        </w:rPr>
        <w:t xml:space="preserve"> </w:t>
      </w:r>
      <w:r w:rsidR="00630C47" w:rsidRPr="00B73468">
        <w:rPr>
          <w:bCs/>
          <w:color w:val="auto"/>
          <w:sz w:val="22"/>
          <w:szCs w:val="22"/>
        </w:rPr>
        <w:t xml:space="preserve">O </w:t>
      </w:r>
      <w:r w:rsidRPr="00B73468">
        <w:rPr>
          <w:bCs/>
          <w:color w:val="auto"/>
          <w:sz w:val="22"/>
          <w:szCs w:val="22"/>
        </w:rPr>
        <w:t>Pregoeir</w:t>
      </w:r>
      <w:r w:rsidR="00630C47" w:rsidRPr="00B73468">
        <w:rPr>
          <w:bCs/>
          <w:color w:val="auto"/>
          <w:sz w:val="22"/>
          <w:szCs w:val="22"/>
        </w:rPr>
        <w:t>o</w:t>
      </w:r>
      <w:r w:rsidRPr="00B73468">
        <w:rPr>
          <w:bCs/>
          <w:color w:val="auto"/>
          <w:sz w:val="22"/>
          <w:szCs w:val="22"/>
        </w:rPr>
        <w:t>, no interesse da Administração, poderá adotar medidas saneadoras, durante o certame, e relevar omissões e erros formais, observadas na documentação e proposta, desde que não contrariem a legislação vigente, sendo possível a promoção de diligências junto aos licitantes, destinadas a esclarecer a instrução do processo, conforme disposto no § 3°, do art. 43 da Lei Federal nº 8.666/93.</w:t>
      </w:r>
    </w:p>
    <w:p w14:paraId="5440CED0"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21.7.</w:t>
      </w:r>
      <w:r w:rsidRPr="00B73468">
        <w:rPr>
          <w:bCs/>
          <w:color w:val="auto"/>
          <w:sz w:val="22"/>
          <w:szCs w:val="22"/>
        </w:rPr>
        <w:t xml:space="preserve"> O não cumprimento da diligência poderá ensejar a desclassificação da proposta ou a inabilitação do licitante.</w:t>
      </w:r>
    </w:p>
    <w:p w14:paraId="554AD4F5"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21.8.</w:t>
      </w:r>
      <w:r w:rsidRPr="00B73468">
        <w:rPr>
          <w:bCs/>
          <w:color w:val="auto"/>
          <w:sz w:val="22"/>
          <w:szCs w:val="22"/>
        </w:rPr>
        <w:t xml:space="preserve"> A homologação do resultado desta licitação não implicará direito à contratação.</w:t>
      </w:r>
    </w:p>
    <w:p w14:paraId="32D89B37"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21.9. </w:t>
      </w:r>
      <w:r w:rsidRPr="00B73468">
        <w:rPr>
          <w:bCs/>
          <w:color w:val="auto"/>
          <w:sz w:val="22"/>
          <w:szCs w:val="22"/>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14:paraId="3AC74926"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21.10.</w:t>
      </w:r>
      <w:r w:rsidRPr="00B73468">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0A4E0B2D"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21.11.</w:t>
      </w:r>
      <w:r w:rsidRPr="00B73468">
        <w:rPr>
          <w:bCs/>
          <w:color w:val="auto"/>
          <w:sz w:val="22"/>
          <w:szCs w:val="22"/>
        </w:rPr>
        <w:t xml:space="preserve"> Na contagem dos prazos estabelecidos neste Edital e seus Anexos, excluir-se-á o dia do início e incluir-se-á o do vencimento. Só se iniciam e vencem os prazos em dias de expediente na Prefeitura Municipal de </w:t>
      </w:r>
      <w:r w:rsidR="00630C47" w:rsidRPr="00B73468">
        <w:rPr>
          <w:bCs/>
          <w:color w:val="auto"/>
          <w:sz w:val="22"/>
          <w:szCs w:val="22"/>
        </w:rPr>
        <w:t>Matutina</w:t>
      </w:r>
      <w:r w:rsidRPr="00B73468">
        <w:rPr>
          <w:bCs/>
          <w:color w:val="auto"/>
          <w:sz w:val="22"/>
          <w:szCs w:val="22"/>
        </w:rPr>
        <w:t>.</w:t>
      </w:r>
    </w:p>
    <w:p w14:paraId="6F0F850D"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21.12.</w:t>
      </w:r>
      <w:r w:rsidRPr="00B73468">
        <w:rPr>
          <w:bCs/>
          <w:color w:val="auto"/>
          <w:sz w:val="22"/>
          <w:szCs w:val="22"/>
        </w:rPr>
        <w:t xml:space="preserve">O desatendimento de exigências formais não essenciais não importará o afastamento do licitante, desde que seja possível o aproveitamento do ato, observados os princípios da isonomia e do interesse público. </w:t>
      </w:r>
    </w:p>
    <w:p w14:paraId="41703D68"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21.13.</w:t>
      </w:r>
      <w:r w:rsidRPr="00B73468">
        <w:rPr>
          <w:bCs/>
          <w:color w:val="auto"/>
          <w:sz w:val="22"/>
          <w:szCs w:val="22"/>
        </w:rPr>
        <w:t xml:space="preserve"> As normas que disciplinam este Pregão serão sempre interpretadas em favor da ampliação da disputa entre os interessados, desde que não comprometam o interesse da Administração, o princípio da isonomia, a finalidade e a segurança da contratação. </w:t>
      </w:r>
    </w:p>
    <w:p w14:paraId="09F09806"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21.14.</w:t>
      </w:r>
      <w:r w:rsidRPr="00B73468">
        <w:rPr>
          <w:bCs/>
          <w:color w:val="auto"/>
          <w:sz w:val="22"/>
          <w:szCs w:val="22"/>
        </w:rPr>
        <w:t xml:space="preserve"> Em caso de divergência entre disposição do Edital e das demais peças que compõem o processo, prevalece a previsão do Edital.</w:t>
      </w:r>
    </w:p>
    <w:p w14:paraId="6E04DE77"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21.15.</w:t>
      </w:r>
      <w:r w:rsidRPr="00B73468">
        <w:rPr>
          <w:bCs/>
          <w:color w:val="auto"/>
          <w:sz w:val="22"/>
          <w:szCs w:val="22"/>
        </w:rPr>
        <w:t xml:space="preserve">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4BD77597" w14:textId="77777777" w:rsidR="00A10708" w:rsidRPr="00B73468" w:rsidRDefault="00A10708" w:rsidP="00323B05">
      <w:pPr>
        <w:pStyle w:val="Default"/>
        <w:spacing w:line="360" w:lineRule="auto"/>
        <w:jc w:val="both"/>
        <w:rPr>
          <w:b/>
          <w:color w:val="auto"/>
          <w:sz w:val="22"/>
          <w:szCs w:val="22"/>
        </w:rPr>
      </w:pPr>
      <w:r w:rsidRPr="00B73468">
        <w:rPr>
          <w:b/>
          <w:color w:val="auto"/>
          <w:sz w:val="22"/>
          <w:szCs w:val="22"/>
        </w:rPr>
        <w:t>21.1</w:t>
      </w:r>
      <w:r w:rsidR="00630C47" w:rsidRPr="00B73468">
        <w:rPr>
          <w:b/>
          <w:color w:val="auto"/>
          <w:sz w:val="22"/>
          <w:szCs w:val="22"/>
        </w:rPr>
        <w:t>6</w:t>
      </w:r>
      <w:r w:rsidRPr="00B73468">
        <w:rPr>
          <w:b/>
          <w:color w:val="auto"/>
          <w:sz w:val="22"/>
          <w:szCs w:val="22"/>
        </w:rPr>
        <w:t xml:space="preserve">. </w:t>
      </w:r>
      <w:r w:rsidRPr="00B73468">
        <w:rPr>
          <w:bCs/>
          <w:color w:val="auto"/>
          <w:sz w:val="22"/>
          <w:szCs w:val="22"/>
        </w:rPr>
        <w:t>Uma vez incluído no processo licitatório, nenhum documento será devolvido.</w:t>
      </w:r>
    </w:p>
    <w:p w14:paraId="23C6ED29"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lastRenderedPageBreak/>
        <w:t>21.1</w:t>
      </w:r>
      <w:r w:rsidR="00630C47" w:rsidRPr="00B73468">
        <w:rPr>
          <w:b/>
          <w:color w:val="auto"/>
          <w:sz w:val="22"/>
          <w:szCs w:val="22"/>
        </w:rPr>
        <w:t>7</w:t>
      </w:r>
      <w:r w:rsidRPr="00B73468">
        <w:rPr>
          <w:b/>
          <w:color w:val="auto"/>
          <w:sz w:val="22"/>
          <w:szCs w:val="22"/>
        </w:rPr>
        <w:t xml:space="preserve">. </w:t>
      </w:r>
      <w:r w:rsidRPr="00B73468">
        <w:rPr>
          <w:bCs/>
          <w:color w:val="auto"/>
          <w:sz w:val="22"/>
          <w:szCs w:val="22"/>
        </w:rPr>
        <w:t xml:space="preserve">Na análise da documentação e no julgamento das Propostas Comerciais, </w:t>
      </w:r>
      <w:r w:rsidR="00630C47" w:rsidRPr="00B73468">
        <w:rPr>
          <w:bCs/>
          <w:color w:val="auto"/>
          <w:sz w:val="22"/>
          <w:szCs w:val="22"/>
        </w:rPr>
        <w:t>o</w:t>
      </w:r>
      <w:r w:rsidRPr="00B73468">
        <w:rPr>
          <w:bCs/>
          <w:color w:val="auto"/>
          <w:sz w:val="22"/>
          <w:szCs w:val="22"/>
        </w:rPr>
        <w:t xml:space="preserve"> Pregoeir</w:t>
      </w:r>
      <w:r w:rsidR="00630C47" w:rsidRPr="00B73468">
        <w:rPr>
          <w:bCs/>
          <w:color w:val="auto"/>
          <w:sz w:val="22"/>
          <w:szCs w:val="22"/>
        </w:rPr>
        <w:t>o</w:t>
      </w:r>
      <w:r w:rsidRPr="00B73468">
        <w:rPr>
          <w:bCs/>
          <w:color w:val="auto"/>
          <w:sz w:val="22"/>
          <w:szCs w:val="22"/>
        </w:rPr>
        <w:t xml:space="preserve"> poderá, a seu critério, solicitar o assessoramento técnico de órgãos ou de profissionais especializados.</w:t>
      </w:r>
    </w:p>
    <w:p w14:paraId="2185066D"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w:t>
      </w:r>
      <w:r w:rsidR="00630C47" w:rsidRPr="00B73468">
        <w:rPr>
          <w:b/>
          <w:color w:val="auto"/>
          <w:sz w:val="22"/>
          <w:szCs w:val="22"/>
        </w:rPr>
        <w:t>8</w:t>
      </w:r>
      <w:r w:rsidRPr="00B73468">
        <w:rPr>
          <w:b/>
          <w:color w:val="auto"/>
          <w:sz w:val="22"/>
          <w:szCs w:val="22"/>
        </w:rPr>
        <w:t xml:space="preserve">. </w:t>
      </w:r>
      <w:r w:rsidRPr="00B73468">
        <w:rPr>
          <w:bCs/>
          <w:color w:val="auto"/>
          <w:sz w:val="22"/>
          <w:szCs w:val="22"/>
        </w:rPr>
        <w:t>Toda a documentação apresentada neste edital e seus anexos são complementares entre si, de modo que qualquer detalhe que se mencione em um documento e se omita em outro será considerado especificado e válido.</w:t>
      </w:r>
    </w:p>
    <w:p w14:paraId="075456D9"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w:t>
      </w:r>
      <w:r w:rsidR="00630C47" w:rsidRPr="00B73468">
        <w:rPr>
          <w:b/>
          <w:color w:val="auto"/>
          <w:sz w:val="22"/>
          <w:szCs w:val="22"/>
        </w:rPr>
        <w:t>19</w:t>
      </w:r>
      <w:r w:rsidRPr="00B73468">
        <w:rPr>
          <w:b/>
          <w:color w:val="auto"/>
          <w:sz w:val="22"/>
          <w:szCs w:val="22"/>
        </w:rPr>
        <w:t xml:space="preserve">. </w:t>
      </w:r>
      <w:r w:rsidRPr="00B73468">
        <w:rPr>
          <w:bCs/>
          <w:color w:val="auto"/>
          <w:sz w:val="22"/>
          <w:szCs w:val="22"/>
        </w:rPr>
        <w:t>As decisões d</w:t>
      </w:r>
      <w:r w:rsidR="00630C47" w:rsidRPr="00B73468">
        <w:rPr>
          <w:bCs/>
          <w:color w:val="auto"/>
          <w:sz w:val="22"/>
          <w:szCs w:val="22"/>
        </w:rPr>
        <w:t>o</w:t>
      </w:r>
      <w:r w:rsidRPr="00B73468">
        <w:rPr>
          <w:bCs/>
          <w:color w:val="auto"/>
          <w:sz w:val="22"/>
          <w:szCs w:val="22"/>
        </w:rPr>
        <w:t xml:space="preserve"> Pregoeir</w:t>
      </w:r>
      <w:r w:rsidR="00630C47" w:rsidRPr="00B73468">
        <w:rPr>
          <w:bCs/>
          <w:color w:val="auto"/>
          <w:sz w:val="22"/>
          <w:szCs w:val="22"/>
        </w:rPr>
        <w:t>o</w:t>
      </w:r>
      <w:r w:rsidRPr="00B73468">
        <w:rPr>
          <w:bCs/>
          <w:color w:val="auto"/>
          <w:sz w:val="22"/>
          <w:szCs w:val="22"/>
        </w:rPr>
        <w:t xml:space="preserve"> serão publicadas no site da Prefeitura Municipal, no endereço:</w:t>
      </w:r>
    </w:p>
    <w:p w14:paraId="49946EBD" w14:textId="77777777" w:rsidR="00A10708" w:rsidRPr="00B73468" w:rsidRDefault="00CD6A74" w:rsidP="00323B05">
      <w:pPr>
        <w:pStyle w:val="Default"/>
        <w:spacing w:line="360" w:lineRule="auto"/>
        <w:jc w:val="both"/>
        <w:rPr>
          <w:bCs/>
          <w:color w:val="auto"/>
          <w:sz w:val="22"/>
          <w:szCs w:val="22"/>
        </w:rPr>
      </w:pPr>
      <w:hyperlink r:id="rId29" w:history="1">
        <w:r w:rsidR="00630C47" w:rsidRPr="00B73468">
          <w:rPr>
            <w:rStyle w:val="Hyperlink"/>
            <w:sz w:val="22"/>
            <w:szCs w:val="22"/>
          </w:rPr>
          <w:t>https://www.matutina.mg.gov.br/</w:t>
        </w:r>
      </w:hyperlink>
      <w:r w:rsidR="00A10708" w:rsidRPr="00B73468">
        <w:rPr>
          <w:bCs/>
          <w:color w:val="auto"/>
          <w:sz w:val="22"/>
          <w:szCs w:val="22"/>
        </w:rPr>
        <w:t>.</w:t>
      </w:r>
      <w:r w:rsidR="00630C47" w:rsidRPr="00B73468">
        <w:rPr>
          <w:bCs/>
          <w:color w:val="auto"/>
          <w:sz w:val="22"/>
          <w:szCs w:val="22"/>
        </w:rPr>
        <w:t xml:space="preserve"> Assim como no portal </w:t>
      </w:r>
      <w:hyperlink r:id="rId30" w:history="1">
        <w:r w:rsidR="00630C47" w:rsidRPr="00B73468">
          <w:rPr>
            <w:rStyle w:val="Hyperlink"/>
            <w:bCs/>
            <w:sz w:val="22"/>
            <w:szCs w:val="22"/>
          </w:rPr>
          <w:t>www.licitanet.com.br</w:t>
        </w:r>
      </w:hyperlink>
      <w:r w:rsidR="00630C47" w:rsidRPr="00B73468">
        <w:rPr>
          <w:bCs/>
          <w:color w:val="auto"/>
          <w:sz w:val="22"/>
          <w:szCs w:val="22"/>
        </w:rPr>
        <w:t>.</w:t>
      </w:r>
    </w:p>
    <w:p w14:paraId="5E69336E"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0</w:t>
      </w:r>
      <w:r w:rsidRPr="00B73468">
        <w:rPr>
          <w:b/>
          <w:color w:val="auto"/>
          <w:sz w:val="22"/>
          <w:szCs w:val="22"/>
        </w:rPr>
        <w:t xml:space="preserve">. </w:t>
      </w:r>
      <w:r w:rsidRPr="00B73468">
        <w:rPr>
          <w:bCs/>
          <w:color w:val="auto"/>
          <w:sz w:val="22"/>
          <w:szCs w:val="22"/>
        </w:rPr>
        <w:t>A participação do licitante nesta licitação implica no conhecimento integral dos termos e condições inseridas neste edital, bem como das demais normas legais que disciplinam a matéria.</w:t>
      </w:r>
    </w:p>
    <w:p w14:paraId="04E6FCF3"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1</w:t>
      </w:r>
      <w:r w:rsidRPr="00B73468">
        <w:rPr>
          <w:b/>
          <w:color w:val="auto"/>
          <w:sz w:val="22"/>
          <w:szCs w:val="22"/>
        </w:rPr>
        <w:t xml:space="preserve">. </w:t>
      </w:r>
      <w:r w:rsidRPr="00B73468">
        <w:rPr>
          <w:bCs/>
          <w:color w:val="auto"/>
          <w:sz w:val="22"/>
          <w:szCs w:val="22"/>
        </w:rPr>
        <w:t xml:space="preserve">A presente licitação não importa, necessariamente, em contratação, podendo o Município de </w:t>
      </w:r>
      <w:r w:rsidR="00630C47" w:rsidRPr="00B73468">
        <w:rPr>
          <w:bCs/>
          <w:color w:val="auto"/>
          <w:sz w:val="22"/>
          <w:szCs w:val="22"/>
        </w:rPr>
        <w:t>Matutina</w:t>
      </w:r>
      <w:r w:rsidRPr="00B73468">
        <w:rPr>
          <w:bCs/>
          <w:color w:val="auto"/>
          <w:sz w:val="22"/>
          <w:szCs w:val="22"/>
        </w:rPr>
        <w:t xml:space="preserve"> – MG revogá-la, no todo ou em parte, por razões de interesse público, derivadas de fato superveniente comprovado, ou anulá-la por ilegalidade, de ofício ou por provocação, mediante ato escrito e fundamentado, disponibilizado no sistema para conhecimento dos licitantes</w:t>
      </w:r>
    </w:p>
    <w:p w14:paraId="2C829EAA"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2</w:t>
      </w:r>
      <w:r w:rsidRPr="00B73468">
        <w:rPr>
          <w:b/>
          <w:color w:val="auto"/>
          <w:sz w:val="22"/>
          <w:szCs w:val="22"/>
        </w:rPr>
        <w:t xml:space="preserve">. </w:t>
      </w:r>
      <w:r w:rsidRPr="00B73468">
        <w:rPr>
          <w:bCs/>
          <w:color w:val="auto"/>
          <w:sz w:val="22"/>
          <w:szCs w:val="22"/>
        </w:rPr>
        <w:t xml:space="preserve">Para atender a seus interesses, o Município de </w:t>
      </w:r>
      <w:r w:rsidR="00630C47" w:rsidRPr="00B73468">
        <w:rPr>
          <w:bCs/>
          <w:color w:val="auto"/>
          <w:sz w:val="22"/>
          <w:szCs w:val="22"/>
        </w:rPr>
        <w:t xml:space="preserve">Matutina </w:t>
      </w:r>
      <w:r w:rsidRPr="00B73468">
        <w:rPr>
          <w:bCs/>
          <w:color w:val="auto"/>
          <w:sz w:val="22"/>
          <w:szCs w:val="22"/>
        </w:rPr>
        <w:t>- MG poderá alterar quantitativos, sem que isto implique alteração dos preços unitários ofertados, obedecidos os limites estabelecidos no § 1º do art. 65, da Lei Federal n 8.666/93.</w:t>
      </w:r>
    </w:p>
    <w:p w14:paraId="2A0DB5ED"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3</w:t>
      </w:r>
      <w:r w:rsidRPr="00B73468">
        <w:rPr>
          <w:b/>
          <w:color w:val="auto"/>
          <w:sz w:val="22"/>
          <w:szCs w:val="22"/>
        </w:rPr>
        <w:t xml:space="preserve">. </w:t>
      </w:r>
      <w:r w:rsidRPr="00B73468">
        <w:rPr>
          <w:bCs/>
          <w:color w:val="auto"/>
          <w:sz w:val="22"/>
          <w:szCs w:val="22"/>
        </w:rPr>
        <w:t xml:space="preserve">O Município de </w:t>
      </w:r>
      <w:r w:rsidR="00630C47" w:rsidRPr="00B73468">
        <w:rPr>
          <w:bCs/>
          <w:color w:val="auto"/>
          <w:sz w:val="22"/>
          <w:szCs w:val="22"/>
        </w:rPr>
        <w:t xml:space="preserve">Matutina </w:t>
      </w:r>
      <w:r w:rsidRPr="00B73468">
        <w:rPr>
          <w:bCs/>
          <w:color w:val="auto"/>
          <w:sz w:val="22"/>
          <w:szCs w:val="22"/>
        </w:rPr>
        <w:t>poderá prorrogar, por conveniência exclusiva, a qualquer tempo, os prazos para recebimento das propostas ou para sua abertura.</w:t>
      </w:r>
    </w:p>
    <w:p w14:paraId="6B091A97"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4</w:t>
      </w:r>
      <w:r w:rsidRPr="00B73468">
        <w:rPr>
          <w:b/>
          <w:color w:val="auto"/>
          <w:sz w:val="22"/>
          <w:szCs w:val="22"/>
        </w:rPr>
        <w:t xml:space="preserve">. </w:t>
      </w:r>
      <w:r w:rsidRPr="00B73468">
        <w:rPr>
          <w:bCs/>
          <w:color w:val="auto"/>
          <w:sz w:val="22"/>
          <w:szCs w:val="22"/>
        </w:rPr>
        <w:t xml:space="preserve">Nos casos omissos aplicar-se-ão as disposições constantes da Lei Nº 10.520 de 17 de julho de 2002, lei complementar nº 123 de 14 de dezembro de 2006, </w:t>
      </w:r>
      <w:r w:rsidRPr="00B73468">
        <w:rPr>
          <w:rFonts w:eastAsia="Courier New"/>
          <w:sz w:val="22"/>
          <w:szCs w:val="22"/>
        </w:rPr>
        <w:t>Decreto Municipal n</w:t>
      </w:r>
      <w:r w:rsidRPr="00B73468">
        <w:rPr>
          <w:rFonts w:eastAsia="Arial Unicode MS"/>
          <w:sz w:val="22"/>
          <w:szCs w:val="22"/>
        </w:rPr>
        <w:t xml:space="preserve">º 1.202, de 05 de agosto de 2020 </w:t>
      </w:r>
      <w:r w:rsidRPr="00B73468">
        <w:rPr>
          <w:bCs/>
          <w:color w:val="auto"/>
          <w:sz w:val="22"/>
          <w:szCs w:val="22"/>
        </w:rPr>
        <w:t>e ainda da lei nº 8.666 de 21 de junho de 1993, e posteriores alterações, (independente de transcrição).</w:t>
      </w:r>
    </w:p>
    <w:p w14:paraId="574DF65C" w14:textId="77777777" w:rsidR="00A10708" w:rsidRPr="00B73468" w:rsidRDefault="00A10708" w:rsidP="00323B05">
      <w:pPr>
        <w:pStyle w:val="Corpodetexto31"/>
        <w:spacing w:line="360" w:lineRule="auto"/>
        <w:rPr>
          <w:rStyle w:val="Forte"/>
          <w:rFonts w:cs="Arial"/>
          <w:b/>
          <w:sz w:val="22"/>
          <w:szCs w:val="22"/>
        </w:rPr>
      </w:pPr>
      <w:r w:rsidRPr="00B73468">
        <w:rPr>
          <w:rFonts w:cs="Arial"/>
          <w:sz w:val="22"/>
          <w:szCs w:val="22"/>
        </w:rPr>
        <w:t>21.2</w:t>
      </w:r>
      <w:r w:rsidR="00630C47" w:rsidRPr="00B73468">
        <w:rPr>
          <w:rFonts w:cs="Arial"/>
          <w:sz w:val="22"/>
          <w:szCs w:val="22"/>
        </w:rPr>
        <w:t>5</w:t>
      </w:r>
      <w:r w:rsidRPr="00B73468">
        <w:rPr>
          <w:rFonts w:cs="Arial"/>
          <w:sz w:val="22"/>
          <w:szCs w:val="22"/>
        </w:rPr>
        <w:t xml:space="preserve">. </w:t>
      </w:r>
      <w:r w:rsidRPr="00B73468">
        <w:rPr>
          <w:rFonts w:cs="Arial"/>
          <w:b w:val="0"/>
          <w:sz w:val="22"/>
          <w:szCs w:val="22"/>
        </w:rPr>
        <w:t xml:space="preserve">O foro para dirimir questões relativas ao presente Edital será o da comarca de </w:t>
      </w:r>
      <w:r w:rsidR="00630C47" w:rsidRPr="00B73468">
        <w:rPr>
          <w:rFonts w:cs="Arial"/>
          <w:b w:val="0"/>
          <w:sz w:val="22"/>
          <w:szCs w:val="22"/>
        </w:rPr>
        <w:t>São Gotardo</w:t>
      </w:r>
      <w:r w:rsidRPr="00B73468">
        <w:rPr>
          <w:rFonts w:cs="Arial"/>
          <w:b w:val="0"/>
          <w:sz w:val="22"/>
          <w:szCs w:val="22"/>
        </w:rPr>
        <w:t>-MG, com exclusão de qualquer outro.</w:t>
      </w:r>
    </w:p>
    <w:p w14:paraId="64F109A7" w14:textId="77777777" w:rsidR="00A10708" w:rsidRPr="00B73468" w:rsidRDefault="00A10708" w:rsidP="00323B05">
      <w:pPr>
        <w:pStyle w:val="Corpodetexto31"/>
        <w:spacing w:line="360" w:lineRule="auto"/>
        <w:rPr>
          <w:rStyle w:val="Forte"/>
          <w:rFonts w:cs="Arial"/>
          <w:b/>
          <w:sz w:val="22"/>
          <w:szCs w:val="22"/>
        </w:rPr>
      </w:pPr>
    </w:p>
    <w:p w14:paraId="0E0C2A88" w14:textId="77777777" w:rsidR="00CF158B" w:rsidRPr="00B73468" w:rsidRDefault="00CF158B" w:rsidP="00323B05">
      <w:pPr>
        <w:pStyle w:val="Default"/>
        <w:spacing w:line="360" w:lineRule="auto"/>
        <w:jc w:val="both"/>
        <w:rPr>
          <w:color w:val="auto"/>
          <w:sz w:val="22"/>
          <w:szCs w:val="22"/>
        </w:rPr>
      </w:pPr>
    </w:p>
    <w:p w14:paraId="03C8553D" w14:textId="42ECBCB4" w:rsidR="0041105C" w:rsidRPr="00B73468" w:rsidRDefault="0041105C" w:rsidP="00323B05">
      <w:pPr>
        <w:pStyle w:val="Default"/>
        <w:spacing w:line="360" w:lineRule="auto"/>
        <w:jc w:val="both"/>
        <w:rPr>
          <w:color w:val="auto"/>
          <w:sz w:val="22"/>
          <w:szCs w:val="22"/>
        </w:rPr>
      </w:pPr>
      <w:r w:rsidRPr="00B73468">
        <w:rPr>
          <w:color w:val="auto"/>
          <w:sz w:val="22"/>
          <w:szCs w:val="22"/>
        </w:rPr>
        <w:t xml:space="preserve">Prefeitura Municipal de </w:t>
      </w:r>
      <w:r w:rsidR="008B3D83" w:rsidRPr="00B73468">
        <w:rPr>
          <w:color w:val="auto"/>
          <w:sz w:val="22"/>
          <w:szCs w:val="22"/>
        </w:rPr>
        <w:t>Matu</w:t>
      </w:r>
      <w:r w:rsidR="00EB2855" w:rsidRPr="00B73468">
        <w:rPr>
          <w:color w:val="auto"/>
          <w:sz w:val="22"/>
          <w:szCs w:val="22"/>
        </w:rPr>
        <w:t>tina</w:t>
      </w:r>
      <w:r w:rsidR="00575E1D" w:rsidRPr="00B73468">
        <w:rPr>
          <w:color w:val="auto"/>
          <w:sz w:val="22"/>
          <w:szCs w:val="22"/>
        </w:rPr>
        <w:t xml:space="preserve">, </w:t>
      </w:r>
      <w:r w:rsidR="000C3222">
        <w:rPr>
          <w:color w:val="auto"/>
          <w:sz w:val="22"/>
          <w:szCs w:val="22"/>
        </w:rPr>
        <w:t>30</w:t>
      </w:r>
      <w:r w:rsidR="00A07B18" w:rsidRPr="00B73468">
        <w:rPr>
          <w:color w:val="auto"/>
          <w:sz w:val="22"/>
          <w:szCs w:val="22"/>
        </w:rPr>
        <w:t xml:space="preserve"> de agosto de </w:t>
      </w:r>
      <w:r w:rsidR="008141E2" w:rsidRPr="00B73468">
        <w:rPr>
          <w:color w:val="auto"/>
          <w:sz w:val="22"/>
          <w:szCs w:val="22"/>
        </w:rPr>
        <w:t>202</w:t>
      </w:r>
      <w:r w:rsidR="00A07B18" w:rsidRPr="00B73468">
        <w:rPr>
          <w:color w:val="auto"/>
          <w:sz w:val="22"/>
          <w:szCs w:val="22"/>
        </w:rPr>
        <w:t>3</w:t>
      </w:r>
      <w:r w:rsidRPr="00B73468">
        <w:rPr>
          <w:color w:val="auto"/>
          <w:sz w:val="22"/>
          <w:szCs w:val="22"/>
        </w:rPr>
        <w:t>.</w:t>
      </w:r>
    </w:p>
    <w:p w14:paraId="377AB09F" w14:textId="77777777" w:rsidR="00927F4B" w:rsidRPr="00B73468" w:rsidRDefault="00927F4B" w:rsidP="00323B05">
      <w:pPr>
        <w:pStyle w:val="Default"/>
        <w:spacing w:line="360" w:lineRule="auto"/>
        <w:jc w:val="both"/>
        <w:rPr>
          <w:b/>
          <w:color w:val="auto"/>
          <w:sz w:val="22"/>
          <w:szCs w:val="22"/>
        </w:rPr>
      </w:pPr>
      <w:bookmarkStart w:id="3" w:name="_GoBack"/>
      <w:bookmarkEnd w:id="3"/>
    </w:p>
    <w:p w14:paraId="78D684B9" w14:textId="77777777" w:rsidR="00EC7BAC" w:rsidRPr="00B73468" w:rsidRDefault="00EC7BAC" w:rsidP="00323B05">
      <w:pPr>
        <w:pStyle w:val="Default"/>
        <w:spacing w:line="360" w:lineRule="auto"/>
        <w:jc w:val="both"/>
        <w:rPr>
          <w:b/>
          <w:color w:val="auto"/>
          <w:sz w:val="22"/>
          <w:szCs w:val="22"/>
        </w:rPr>
      </w:pPr>
    </w:p>
    <w:p w14:paraId="58AE998D" w14:textId="77777777" w:rsidR="00DE11DF" w:rsidRPr="00B73468" w:rsidRDefault="008B3D83" w:rsidP="00323B05">
      <w:pPr>
        <w:pStyle w:val="Default"/>
        <w:spacing w:line="360" w:lineRule="auto"/>
        <w:jc w:val="center"/>
        <w:rPr>
          <w:b/>
          <w:color w:val="auto"/>
          <w:sz w:val="22"/>
          <w:szCs w:val="22"/>
        </w:rPr>
      </w:pPr>
      <w:r w:rsidRPr="00B73468">
        <w:rPr>
          <w:b/>
          <w:color w:val="auto"/>
          <w:sz w:val="22"/>
          <w:szCs w:val="22"/>
        </w:rPr>
        <w:t>Vilmar Martins</w:t>
      </w:r>
    </w:p>
    <w:p w14:paraId="3D45A93D" w14:textId="77777777" w:rsidR="00EB2855" w:rsidRPr="00B73468" w:rsidRDefault="00EB2855" w:rsidP="00323B05">
      <w:pPr>
        <w:pStyle w:val="Default"/>
        <w:spacing w:line="360" w:lineRule="auto"/>
        <w:jc w:val="center"/>
        <w:rPr>
          <w:color w:val="auto"/>
          <w:sz w:val="22"/>
          <w:szCs w:val="22"/>
        </w:rPr>
      </w:pPr>
      <w:r w:rsidRPr="00B73468">
        <w:rPr>
          <w:color w:val="auto"/>
          <w:sz w:val="22"/>
          <w:szCs w:val="22"/>
        </w:rPr>
        <w:t>Pregoeiro</w:t>
      </w:r>
      <w:r w:rsidR="008B3D83" w:rsidRPr="00B73468">
        <w:rPr>
          <w:color w:val="auto"/>
          <w:sz w:val="22"/>
          <w:szCs w:val="22"/>
        </w:rPr>
        <w:t xml:space="preserve"> Oficial</w:t>
      </w:r>
    </w:p>
    <w:sectPr w:rsidR="00EB2855" w:rsidRPr="00B73468" w:rsidSect="00323B05">
      <w:headerReference w:type="default" r:id="rId31"/>
      <w:footerReference w:type="default" r:id="rId32"/>
      <w:type w:val="continuous"/>
      <w:pgSz w:w="11906" w:h="16838"/>
      <w:pgMar w:top="192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1C13C" w14:textId="77777777" w:rsidR="00CD6A74" w:rsidRDefault="00CD6A74" w:rsidP="00291674">
      <w:pPr>
        <w:spacing w:after="0" w:line="240" w:lineRule="auto"/>
      </w:pPr>
      <w:r>
        <w:separator/>
      </w:r>
    </w:p>
  </w:endnote>
  <w:endnote w:type="continuationSeparator" w:id="0">
    <w:p w14:paraId="1B4FE707" w14:textId="77777777" w:rsidR="00CD6A74" w:rsidRDefault="00CD6A74" w:rsidP="0029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imbus Sans L">
    <w:altName w:val="Arial"/>
    <w:charset w:val="00"/>
    <w:family w:val="swiss"/>
    <w:pitch w:val="variable"/>
  </w:font>
  <w:font w:name="DejaVu Sans">
    <w:charset w:val="00"/>
    <w:family w:val="swiss"/>
    <w:pitch w:val="variable"/>
    <w:sig w:usb0="E7002EFF" w:usb1="5200F5FF" w:usb2="0A242021" w:usb3="00000000" w:csb0="000001FF"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67218"/>
      <w:docPartObj>
        <w:docPartGallery w:val="Page Numbers (Bottom of Page)"/>
        <w:docPartUnique/>
      </w:docPartObj>
    </w:sdtPr>
    <w:sdtEndPr/>
    <w:sdtContent>
      <w:p w14:paraId="6C6D84CE" w14:textId="72E296E6" w:rsidR="00DF5178" w:rsidRDefault="00DF5178">
        <w:pPr>
          <w:pStyle w:val="Rodap"/>
          <w:jc w:val="right"/>
        </w:pPr>
        <w:r>
          <w:fldChar w:fldCharType="begin"/>
        </w:r>
        <w:r>
          <w:instrText>PAGE   \* MERGEFORMAT</w:instrText>
        </w:r>
        <w:r>
          <w:fldChar w:fldCharType="separate"/>
        </w:r>
        <w:r w:rsidR="000C3222" w:rsidRPr="000C3222">
          <w:rPr>
            <w:noProof/>
            <w:lang w:val="pt-BR"/>
          </w:rPr>
          <w:t>27</w:t>
        </w:r>
        <w:r>
          <w:fldChar w:fldCharType="end"/>
        </w:r>
      </w:p>
    </w:sdtContent>
  </w:sdt>
  <w:p w14:paraId="20639D32" w14:textId="77777777" w:rsidR="00DF5178" w:rsidRDefault="00DF517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8C2FC" w14:textId="77777777" w:rsidR="00CD6A74" w:rsidRDefault="00CD6A74" w:rsidP="00291674">
      <w:pPr>
        <w:spacing w:after="0" w:line="240" w:lineRule="auto"/>
      </w:pPr>
      <w:r>
        <w:separator/>
      </w:r>
    </w:p>
  </w:footnote>
  <w:footnote w:type="continuationSeparator" w:id="0">
    <w:p w14:paraId="0F9F874C" w14:textId="77777777" w:rsidR="00CD6A74" w:rsidRDefault="00CD6A74" w:rsidP="00291674">
      <w:pPr>
        <w:spacing w:after="0" w:line="240" w:lineRule="auto"/>
      </w:pPr>
      <w:r>
        <w:continuationSeparator/>
      </w:r>
    </w:p>
  </w:footnote>
  <w:footnote w:id="1">
    <w:p w14:paraId="3CB46256" w14:textId="77777777" w:rsidR="00AA5AC6" w:rsidRDefault="00AA5AC6" w:rsidP="00AC6629">
      <w:pPr>
        <w:pStyle w:val="Textodenotaderodap"/>
        <w:jc w:val="both"/>
      </w:pPr>
      <w:r>
        <w:rPr>
          <w:rStyle w:val="Refdenotaderodap"/>
        </w:rPr>
        <w:footnoteRef/>
      </w:r>
      <w:r>
        <w:t xml:space="preserve"> </w:t>
      </w:r>
      <w:r>
        <w:rPr>
          <w:rFonts w:ascii="Arial" w:hAnsi="Arial" w:cs="Arial"/>
          <w:b/>
          <w:bCs/>
        </w:rPr>
        <w:t>NOTA EXPLICATIVA</w:t>
      </w:r>
      <w:r>
        <w:rPr>
          <w:rFonts w:ascii="Arial" w:hAnsi="Arial" w:cs="Arial"/>
        </w:rPr>
        <w:t>: Considerando que é ato discricionário da Administração Pública diante da avaliação de conveniência e oportunidade no caso concreto; e considerando que existem no mercado diversas empresas do ramo com potencial técnico, profissional e operacional suficiente para atender satisfatoriamente às exigências previstas neste edital, entende-se que é conveniente a vedação de participação de empresas em “consórcio”.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B8C4D" w14:textId="47B94D9F" w:rsidR="00AA5AC6" w:rsidRDefault="00AA5AC6" w:rsidP="007C14FF">
    <w:pPr>
      <w:pStyle w:val="Cabealho"/>
      <w:spacing w:line="360" w:lineRule="auto"/>
      <w:jc w:val="center"/>
      <w:rPr>
        <w:b/>
        <w:sz w:val="36"/>
        <w:szCs w:val="36"/>
      </w:rPr>
    </w:pPr>
    <w:r>
      <w:rPr>
        <w:noProof/>
        <w:lang w:val="pt-BR"/>
      </w:rPr>
      <w:drawing>
        <wp:anchor distT="0" distB="0" distL="114300" distR="114300" simplePos="0" relativeHeight="251657728" behindDoc="1" locked="0" layoutInCell="1" allowOverlap="1" wp14:anchorId="0E506160" wp14:editId="083B63E8">
          <wp:simplePos x="0" y="0"/>
          <wp:positionH relativeFrom="column">
            <wp:posOffset>-499745</wp:posOffset>
          </wp:positionH>
          <wp:positionV relativeFrom="paragraph">
            <wp:posOffset>-240665</wp:posOffset>
          </wp:positionV>
          <wp:extent cx="1267460" cy="1012190"/>
          <wp:effectExtent l="0" t="0" r="0" b="0"/>
          <wp:wrapTight wrapText="bothSides">
            <wp:wrapPolygon edited="0">
              <wp:start x="0" y="0"/>
              <wp:lineTo x="0" y="21139"/>
              <wp:lineTo x="21427" y="21139"/>
              <wp:lineTo x="21427" y="0"/>
              <wp:lineTo x="0" y="0"/>
            </wp:wrapPolygon>
          </wp:wrapTight>
          <wp:docPr id="1" name="Imagem 1" descr="Descrição: 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72D24355" w14:textId="5B3C0FB8" w:rsidR="00AA5AC6" w:rsidRDefault="00AA5AC6" w:rsidP="007C14FF">
    <w:pPr>
      <w:pStyle w:val="Cabealho"/>
      <w:spacing w:line="360" w:lineRule="auto"/>
      <w:jc w:val="center"/>
      <w:rPr>
        <w:sz w:val="20"/>
      </w:rPr>
    </w:pPr>
    <w:r>
      <w:rPr>
        <w:sz w:val="20"/>
      </w:rPr>
      <w:t xml:space="preserve">      TELEFONES: (34) 3674 1220/3674 1230</w:t>
    </w:r>
    <w:r w:rsidR="00820A68">
      <w:rPr>
        <w:sz w:val="20"/>
        <w:lang w:val="pt-BR"/>
      </w:rPr>
      <w:t>/</w:t>
    </w:r>
    <w:r>
      <w:rPr>
        <w:sz w:val="20"/>
      </w:rPr>
      <w:t>3674 1210</w:t>
    </w:r>
  </w:p>
  <w:p w14:paraId="076DFA29" w14:textId="72E5E1A8" w:rsidR="00AA5AC6" w:rsidRDefault="00AA5AC6" w:rsidP="007C14FF">
    <w:pPr>
      <w:pStyle w:val="Cabealho"/>
      <w:spacing w:line="360" w:lineRule="auto"/>
      <w:jc w:val="center"/>
      <w:rPr>
        <w:sz w:val="20"/>
      </w:rPr>
    </w:pPr>
    <w:r>
      <w:rPr>
        <w:sz w:val="20"/>
      </w:rPr>
      <w:t xml:space="preserve">               RUA JOSÉ LONDE FILHO, 354 – </w:t>
    </w:r>
    <w:r w:rsidR="00820A68">
      <w:rPr>
        <w:sz w:val="20"/>
        <w:lang w:val="pt-BR"/>
      </w:rPr>
      <w:t xml:space="preserve">CENTRO - </w:t>
    </w:r>
    <w:r>
      <w:rPr>
        <w:sz w:val="20"/>
      </w:rPr>
      <w:t xml:space="preserve">CEP 38870-000 – </w:t>
    </w:r>
    <w:r w:rsidR="00820A68">
      <w:rPr>
        <w:sz w:val="20"/>
        <w:lang w:val="pt-BR"/>
      </w:rPr>
      <w:t>MATUTINA/MG</w:t>
    </w:r>
  </w:p>
  <w:p w14:paraId="2122A820" w14:textId="77777777" w:rsidR="00AA5AC6" w:rsidRDefault="00AA5A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98CE20C"/>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B9CA341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35C8B61E"/>
    <w:lvl w:ilvl="0">
      <w:start w:val="1"/>
      <w:numFmt w:val="bullet"/>
      <w:lvlText w:val=""/>
      <w:lvlJc w:val="left"/>
      <w:pPr>
        <w:tabs>
          <w:tab w:val="num" w:pos="360"/>
        </w:tabs>
        <w:ind w:left="360" w:hanging="360"/>
      </w:pPr>
      <w:rPr>
        <w:rFonts w:ascii="Symbol" w:hAnsi="Symbol" w:hint="default"/>
      </w:rPr>
    </w:lvl>
  </w:abstractNum>
  <w:abstractNum w:abstractNumId="3">
    <w:nsid w:val="00000003"/>
    <w:multiLevelType w:val="singleLevel"/>
    <w:tmpl w:val="30BAA916"/>
    <w:lvl w:ilvl="0">
      <w:start w:val="1"/>
      <w:numFmt w:val="lowerLetter"/>
      <w:lvlText w:val="%1)"/>
      <w:lvlJc w:val="left"/>
      <w:pPr>
        <w:tabs>
          <w:tab w:val="num" w:pos="975"/>
        </w:tabs>
        <w:ind w:left="975" w:hanging="360"/>
      </w:pPr>
      <w:rPr>
        <w:b/>
      </w:rPr>
    </w:lvl>
  </w:abstractNum>
  <w:abstractNum w:abstractNumId="4">
    <w:nsid w:val="000B572E"/>
    <w:multiLevelType w:val="hybridMultilevel"/>
    <w:tmpl w:val="64A21306"/>
    <w:lvl w:ilvl="0" w:tplc="EFB6A340">
      <w:start w:val="1"/>
      <w:numFmt w:val="lowerLetter"/>
      <w:lvlText w:val="%1)"/>
      <w:lvlJc w:val="left"/>
      <w:pPr>
        <w:ind w:left="720" w:hanging="360"/>
      </w:pPr>
    </w:lvl>
    <w:lvl w:ilvl="1" w:tplc="751647E4">
      <w:start w:val="1"/>
      <w:numFmt w:val="lowerLetter"/>
      <w:lvlText w:val="%2."/>
      <w:lvlJc w:val="left"/>
      <w:pPr>
        <w:ind w:left="1440" w:hanging="360"/>
      </w:pPr>
    </w:lvl>
    <w:lvl w:ilvl="2" w:tplc="4EAA466E">
      <w:start w:val="1"/>
      <w:numFmt w:val="lowerRoman"/>
      <w:lvlText w:val="%3."/>
      <w:lvlJc w:val="right"/>
      <w:pPr>
        <w:ind w:left="2160" w:hanging="180"/>
      </w:pPr>
    </w:lvl>
    <w:lvl w:ilvl="3" w:tplc="50C88E94">
      <w:start w:val="1"/>
      <w:numFmt w:val="decimal"/>
      <w:lvlText w:val="%4."/>
      <w:lvlJc w:val="left"/>
      <w:pPr>
        <w:ind w:left="2880" w:hanging="360"/>
      </w:pPr>
    </w:lvl>
    <w:lvl w:ilvl="4" w:tplc="6DBC52A2">
      <w:start w:val="1"/>
      <w:numFmt w:val="lowerLetter"/>
      <w:lvlText w:val="%5."/>
      <w:lvlJc w:val="left"/>
      <w:pPr>
        <w:ind w:left="3600" w:hanging="360"/>
      </w:pPr>
    </w:lvl>
    <w:lvl w:ilvl="5" w:tplc="A03CC82C">
      <w:start w:val="1"/>
      <w:numFmt w:val="lowerRoman"/>
      <w:lvlText w:val="%6."/>
      <w:lvlJc w:val="right"/>
      <w:pPr>
        <w:ind w:left="4320" w:hanging="180"/>
      </w:pPr>
    </w:lvl>
    <w:lvl w:ilvl="6" w:tplc="B532DB48">
      <w:start w:val="1"/>
      <w:numFmt w:val="decimal"/>
      <w:lvlText w:val="%7."/>
      <w:lvlJc w:val="left"/>
      <w:pPr>
        <w:ind w:left="5040" w:hanging="360"/>
      </w:pPr>
    </w:lvl>
    <w:lvl w:ilvl="7" w:tplc="DA42D29E">
      <w:start w:val="1"/>
      <w:numFmt w:val="lowerLetter"/>
      <w:lvlText w:val="%8."/>
      <w:lvlJc w:val="left"/>
      <w:pPr>
        <w:ind w:left="5760" w:hanging="360"/>
      </w:pPr>
    </w:lvl>
    <w:lvl w:ilvl="8" w:tplc="7CA2D32E">
      <w:start w:val="1"/>
      <w:numFmt w:val="lowerRoman"/>
      <w:lvlText w:val="%9."/>
      <w:lvlJc w:val="right"/>
      <w:pPr>
        <w:ind w:left="6480" w:hanging="180"/>
      </w:pPr>
    </w:lvl>
  </w:abstractNum>
  <w:abstractNum w:abstractNumId="5">
    <w:nsid w:val="0079575D"/>
    <w:multiLevelType w:val="multilevel"/>
    <w:tmpl w:val="87AC5234"/>
    <w:name w:val="WW8Num2"/>
    <w:lvl w:ilvl="0">
      <w:start w:val="7"/>
      <w:numFmt w:val="decimal"/>
      <w:lvlText w:val="%1."/>
      <w:lvlJc w:val="left"/>
      <w:pPr>
        <w:tabs>
          <w:tab w:val="num" w:pos="675"/>
        </w:tabs>
        <w:ind w:left="675" w:hanging="675"/>
      </w:pPr>
      <w:rPr>
        <w:rFonts w:hint="default"/>
        <w:b/>
      </w:rPr>
    </w:lvl>
    <w:lvl w:ilvl="1">
      <w:start w:val="3"/>
      <w:numFmt w:val="decimal"/>
      <w:lvlText w:val="%1.%2."/>
      <w:lvlJc w:val="left"/>
      <w:pPr>
        <w:tabs>
          <w:tab w:val="num" w:pos="720"/>
        </w:tabs>
        <w:ind w:left="720" w:hanging="72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02CE39D4"/>
    <w:multiLevelType w:val="hybridMultilevel"/>
    <w:tmpl w:val="C57CE130"/>
    <w:lvl w:ilvl="0" w:tplc="4EB049FC">
      <w:start w:val="1"/>
      <w:numFmt w:val="decimal"/>
      <w:lvlText w:val="%1."/>
      <w:lvlJc w:val="left"/>
      <w:pPr>
        <w:tabs>
          <w:tab w:val="num" w:pos="284"/>
        </w:tabs>
        <w:ind w:left="170" w:hanging="11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0D326055"/>
    <w:multiLevelType w:val="singleLevel"/>
    <w:tmpl w:val="04160017"/>
    <w:name w:val="WW8Num3"/>
    <w:lvl w:ilvl="0">
      <w:start w:val="1"/>
      <w:numFmt w:val="lowerLetter"/>
      <w:lvlText w:val="%1)"/>
      <w:lvlJc w:val="left"/>
      <w:pPr>
        <w:tabs>
          <w:tab w:val="num" w:pos="360"/>
        </w:tabs>
        <w:ind w:left="360" w:hanging="360"/>
      </w:pPr>
      <w:rPr>
        <w:rFonts w:hint="default"/>
      </w:rPr>
    </w:lvl>
  </w:abstractNum>
  <w:abstractNum w:abstractNumId="8">
    <w:nsid w:val="0E0A574E"/>
    <w:multiLevelType w:val="hybridMultilevel"/>
    <w:tmpl w:val="3C34E530"/>
    <w:lvl w:ilvl="0" w:tplc="60923B82">
      <w:start w:val="1"/>
      <w:numFmt w:val="decimal"/>
      <w:lvlText w:val="%1."/>
      <w:lvlJc w:val="left"/>
      <w:pPr>
        <w:tabs>
          <w:tab w:val="num" w:pos="695"/>
        </w:tabs>
        <w:ind w:left="581" w:hanging="113"/>
      </w:pPr>
      <w:rPr>
        <w:rFonts w:hint="default"/>
      </w:rPr>
    </w:lvl>
    <w:lvl w:ilvl="1" w:tplc="04160019" w:tentative="1">
      <w:start w:val="1"/>
      <w:numFmt w:val="lowerLetter"/>
      <w:lvlText w:val="%2."/>
      <w:lvlJc w:val="left"/>
      <w:pPr>
        <w:tabs>
          <w:tab w:val="num" w:pos="1851"/>
        </w:tabs>
        <w:ind w:left="1851" w:hanging="360"/>
      </w:pPr>
    </w:lvl>
    <w:lvl w:ilvl="2" w:tplc="0416001B" w:tentative="1">
      <w:start w:val="1"/>
      <w:numFmt w:val="lowerRoman"/>
      <w:lvlText w:val="%3."/>
      <w:lvlJc w:val="right"/>
      <w:pPr>
        <w:tabs>
          <w:tab w:val="num" w:pos="2571"/>
        </w:tabs>
        <w:ind w:left="2571" w:hanging="180"/>
      </w:pPr>
    </w:lvl>
    <w:lvl w:ilvl="3" w:tplc="0416000F" w:tentative="1">
      <w:start w:val="1"/>
      <w:numFmt w:val="decimal"/>
      <w:lvlText w:val="%4."/>
      <w:lvlJc w:val="left"/>
      <w:pPr>
        <w:tabs>
          <w:tab w:val="num" w:pos="3291"/>
        </w:tabs>
        <w:ind w:left="3291" w:hanging="360"/>
      </w:pPr>
    </w:lvl>
    <w:lvl w:ilvl="4" w:tplc="04160019" w:tentative="1">
      <w:start w:val="1"/>
      <w:numFmt w:val="lowerLetter"/>
      <w:lvlText w:val="%5."/>
      <w:lvlJc w:val="left"/>
      <w:pPr>
        <w:tabs>
          <w:tab w:val="num" w:pos="4011"/>
        </w:tabs>
        <w:ind w:left="4011" w:hanging="360"/>
      </w:pPr>
    </w:lvl>
    <w:lvl w:ilvl="5" w:tplc="0416001B" w:tentative="1">
      <w:start w:val="1"/>
      <w:numFmt w:val="lowerRoman"/>
      <w:lvlText w:val="%6."/>
      <w:lvlJc w:val="right"/>
      <w:pPr>
        <w:tabs>
          <w:tab w:val="num" w:pos="4731"/>
        </w:tabs>
        <w:ind w:left="4731" w:hanging="180"/>
      </w:pPr>
    </w:lvl>
    <w:lvl w:ilvl="6" w:tplc="0416000F" w:tentative="1">
      <w:start w:val="1"/>
      <w:numFmt w:val="decimal"/>
      <w:lvlText w:val="%7."/>
      <w:lvlJc w:val="left"/>
      <w:pPr>
        <w:tabs>
          <w:tab w:val="num" w:pos="5451"/>
        </w:tabs>
        <w:ind w:left="5451" w:hanging="360"/>
      </w:pPr>
    </w:lvl>
    <w:lvl w:ilvl="7" w:tplc="04160019" w:tentative="1">
      <w:start w:val="1"/>
      <w:numFmt w:val="lowerLetter"/>
      <w:lvlText w:val="%8."/>
      <w:lvlJc w:val="left"/>
      <w:pPr>
        <w:tabs>
          <w:tab w:val="num" w:pos="6171"/>
        </w:tabs>
        <w:ind w:left="6171" w:hanging="360"/>
      </w:pPr>
    </w:lvl>
    <w:lvl w:ilvl="8" w:tplc="0416001B" w:tentative="1">
      <w:start w:val="1"/>
      <w:numFmt w:val="lowerRoman"/>
      <w:lvlText w:val="%9."/>
      <w:lvlJc w:val="right"/>
      <w:pPr>
        <w:tabs>
          <w:tab w:val="num" w:pos="6891"/>
        </w:tabs>
        <w:ind w:left="6891" w:hanging="180"/>
      </w:pPr>
    </w:lvl>
  </w:abstractNum>
  <w:abstractNum w:abstractNumId="9">
    <w:nsid w:val="18FC27E3"/>
    <w:multiLevelType w:val="hybridMultilevel"/>
    <w:tmpl w:val="EE9C9A1C"/>
    <w:lvl w:ilvl="0" w:tplc="422CE92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1B3616FD"/>
    <w:multiLevelType w:val="multilevel"/>
    <w:tmpl w:val="C57CE130"/>
    <w:lvl w:ilvl="0">
      <w:start w:val="1"/>
      <w:numFmt w:val="decimal"/>
      <w:lvlText w:val="%1."/>
      <w:lvlJc w:val="left"/>
      <w:pPr>
        <w:tabs>
          <w:tab w:val="num" w:pos="284"/>
        </w:tabs>
        <w:ind w:left="170" w:hanging="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DA044AE"/>
    <w:multiLevelType w:val="multilevel"/>
    <w:tmpl w:val="1E02B2C6"/>
    <w:lvl w:ilvl="0">
      <w:start w:val="7"/>
      <w:numFmt w:val="decimal"/>
      <w:lvlText w:val="%1"/>
      <w:lvlJc w:val="left"/>
      <w:pPr>
        <w:tabs>
          <w:tab w:val="num" w:pos="780"/>
        </w:tabs>
        <w:ind w:left="780" w:hanging="780"/>
      </w:pPr>
      <w:rPr>
        <w:rFonts w:hint="default"/>
        <w:b/>
      </w:rPr>
    </w:lvl>
    <w:lvl w:ilvl="1">
      <w:start w:val="2"/>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2"/>
      <w:numFmt w:val="decimal"/>
      <w:lvlText w:val="%1.%2.%3.%4"/>
      <w:lvlJc w:val="left"/>
      <w:pPr>
        <w:tabs>
          <w:tab w:val="num" w:pos="780"/>
        </w:tabs>
        <w:ind w:left="780" w:hanging="7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0AF0B5B"/>
    <w:multiLevelType w:val="multilevel"/>
    <w:tmpl w:val="A134CE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1FE5802"/>
    <w:multiLevelType w:val="singleLevel"/>
    <w:tmpl w:val="04160017"/>
    <w:lvl w:ilvl="0">
      <w:start w:val="1"/>
      <w:numFmt w:val="lowerLetter"/>
      <w:lvlText w:val="%1)"/>
      <w:lvlJc w:val="left"/>
      <w:pPr>
        <w:tabs>
          <w:tab w:val="num" w:pos="360"/>
        </w:tabs>
        <w:ind w:left="360" w:hanging="360"/>
      </w:pPr>
      <w:rPr>
        <w:rFonts w:hint="default"/>
      </w:rPr>
    </w:lvl>
  </w:abstractNum>
  <w:abstractNum w:abstractNumId="14">
    <w:nsid w:val="301B44E1"/>
    <w:multiLevelType w:val="multilevel"/>
    <w:tmpl w:val="1ED0804E"/>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54027B7"/>
    <w:multiLevelType w:val="multilevel"/>
    <w:tmpl w:val="D47C1BC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57E4DE1"/>
    <w:multiLevelType w:val="hybridMultilevel"/>
    <w:tmpl w:val="0CE02DB6"/>
    <w:lvl w:ilvl="0" w:tplc="EEC6BDC6">
      <w:start w:val="1"/>
      <w:numFmt w:val="decimal"/>
      <w:lvlText w:val="%1."/>
      <w:lvlJc w:val="left"/>
      <w:pPr>
        <w:tabs>
          <w:tab w:val="num" w:pos="284"/>
        </w:tabs>
        <w:ind w:left="170" w:hanging="113"/>
      </w:pPr>
      <w:rPr>
        <w:rFonts w:hint="default"/>
      </w:rPr>
    </w:lvl>
    <w:lvl w:ilvl="1" w:tplc="D996CF28" w:tentative="1">
      <w:start w:val="1"/>
      <w:numFmt w:val="lowerLetter"/>
      <w:lvlText w:val="%2."/>
      <w:lvlJc w:val="left"/>
      <w:pPr>
        <w:tabs>
          <w:tab w:val="num" w:pos="1440"/>
        </w:tabs>
        <w:ind w:left="1440" w:hanging="360"/>
      </w:pPr>
    </w:lvl>
    <w:lvl w:ilvl="2" w:tplc="CD48D78E" w:tentative="1">
      <w:start w:val="1"/>
      <w:numFmt w:val="lowerRoman"/>
      <w:lvlText w:val="%3."/>
      <w:lvlJc w:val="right"/>
      <w:pPr>
        <w:tabs>
          <w:tab w:val="num" w:pos="2160"/>
        </w:tabs>
        <w:ind w:left="2160" w:hanging="180"/>
      </w:pPr>
    </w:lvl>
    <w:lvl w:ilvl="3" w:tplc="10DC392C" w:tentative="1">
      <w:start w:val="1"/>
      <w:numFmt w:val="decimal"/>
      <w:lvlText w:val="%4."/>
      <w:lvlJc w:val="left"/>
      <w:pPr>
        <w:tabs>
          <w:tab w:val="num" w:pos="2880"/>
        </w:tabs>
        <w:ind w:left="2880" w:hanging="360"/>
      </w:pPr>
    </w:lvl>
    <w:lvl w:ilvl="4" w:tplc="BE5A06FA" w:tentative="1">
      <w:start w:val="1"/>
      <w:numFmt w:val="lowerLetter"/>
      <w:lvlText w:val="%5."/>
      <w:lvlJc w:val="left"/>
      <w:pPr>
        <w:tabs>
          <w:tab w:val="num" w:pos="3600"/>
        </w:tabs>
        <w:ind w:left="3600" w:hanging="360"/>
      </w:pPr>
    </w:lvl>
    <w:lvl w:ilvl="5" w:tplc="F4223FFA" w:tentative="1">
      <w:start w:val="1"/>
      <w:numFmt w:val="lowerRoman"/>
      <w:lvlText w:val="%6."/>
      <w:lvlJc w:val="right"/>
      <w:pPr>
        <w:tabs>
          <w:tab w:val="num" w:pos="4320"/>
        </w:tabs>
        <w:ind w:left="4320" w:hanging="180"/>
      </w:pPr>
    </w:lvl>
    <w:lvl w:ilvl="6" w:tplc="C628765E" w:tentative="1">
      <w:start w:val="1"/>
      <w:numFmt w:val="decimal"/>
      <w:lvlText w:val="%7."/>
      <w:lvlJc w:val="left"/>
      <w:pPr>
        <w:tabs>
          <w:tab w:val="num" w:pos="5040"/>
        </w:tabs>
        <w:ind w:left="5040" w:hanging="360"/>
      </w:pPr>
    </w:lvl>
    <w:lvl w:ilvl="7" w:tplc="802481D0" w:tentative="1">
      <w:start w:val="1"/>
      <w:numFmt w:val="lowerLetter"/>
      <w:lvlText w:val="%8."/>
      <w:lvlJc w:val="left"/>
      <w:pPr>
        <w:tabs>
          <w:tab w:val="num" w:pos="5760"/>
        </w:tabs>
        <w:ind w:left="5760" w:hanging="360"/>
      </w:pPr>
    </w:lvl>
    <w:lvl w:ilvl="8" w:tplc="75407D1A" w:tentative="1">
      <w:start w:val="1"/>
      <w:numFmt w:val="lowerRoman"/>
      <w:lvlText w:val="%9."/>
      <w:lvlJc w:val="right"/>
      <w:pPr>
        <w:tabs>
          <w:tab w:val="num" w:pos="6480"/>
        </w:tabs>
        <w:ind w:left="6480" w:hanging="180"/>
      </w:pPr>
    </w:lvl>
  </w:abstractNum>
  <w:abstractNum w:abstractNumId="17">
    <w:nsid w:val="3A551FE5"/>
    <w:multiLevelType w:val="hybridMultilevel"/>
    <w:tmpl w:val="AD52A2D8"/>
    <w:lvl w:ilvl="0" w:tplc="D50CB63E">
      <w:start w:val="1"/>
      <w:numFmt w:val="decimal"/>
      <w:lvlText w:val="%1."/>
      <w:lvlJc w:val="left"/>
      <w:pPr>
        <w:ind w:left="720" w:hanging="360"/>
      </w:pPr>
    </w:lvl>
    <w:lvl w:ilvl="1" w:tplc="1AA23FA4" w:tentative="1">
      <w:start w:val="1"/>
      <w:numFmt w:val="lowerLetter"/>
      <w:lvlText w:val="%2."/>
      <w:lvlJc w:val="left"/>
      <w:pPr>
        <w:ind w:left="1440" w:hanging="360"/>
      </w:pPr>
    </w:lvl>
    <w:lvl w:ilvl="2" w:tplc="FF12EFBA" w:tentative="1">
      <w:start w:val="1"/>
      <w:numFmt w:val="lowerRoman"/>
      <w:lvlText w:val="%3."/>
      <w:lvlJc w:val="right"/>
      <w:pPr>
        <w:ind w:left="2160" w:hanging="180"/>
      </w:pPr>
    </w:lvl>
    <w:lvl w:ilvl="3" w:tplc="700C0FC8" w:tentative="1">
      <w:start w:val="1"/>
      <w:numFmt w:val="decimal"/>
      <w:lvlText w:val="%4."/>
      <w:lvlJc w:val="left"/>
      <w:pPr>
        <w:ind w:left="2880" w:hanging="360"/>
      </w:pPr>
    </w:lvl>
    <w:lvl w:ilvl="4" w:tplc="EBF0D3A2" w:tentative="1">
      <w:start w:val="1"/>
      <w:numFmt w:val="lowerLetter"/>
      <w:lvlText w:val="%5."/>
      <w:lvlJc w:val="left"/>
      <w:pPr>
        <w:ind w:left="3600" w:hanging="360"/>
      </w:pPr>
    </w:lvl>
    <w:lvl w:ilvl="5" w:tplc="883E4DB8" w:tentative="1">
      <w:start w:val="1"/>
      <w:numFmt w:val="lowerRoman"/>
      <w:lvlText w:val="%6."/>
      <w:lvlJc w:val="right"/>
      <w:pPr>
        <w:ind w:left="4320" w:hanging="180"/>
      </w:pPr>
    </w:lvl>
    <w:lvl w:ilvl="6" w:tplc="0DA6EE82" w:tentative="1">
      <w:start w:val="1"/>
      <w:numFmt w:val="decimal"/>
      <w:lvlText w:val="%7."/>
      <w:lvlJc w:val="left"/>
      <w:pPr>
        <w:ind w:left="5040" w:hanging="360"/>
      </w:pPr>
    </w:lvl>
    <w:lvl w:ilvl="7" w:tplc="7576C924" w:tentative="1">
      <w:start w:val="1"/>
      <w:numFmt w:val="lowerLetter"/>
      <w:lvlText w:val="%8."/>
      <w:lvlJc w:val="left"/>
      <w:pPr>
        <w:ind w:left="5760" w:hanging="360"/>
      </w:pPr>
    </w:lvl>
    <w:lvl w:ilvl="8" w:tplc="0FA6B530" w:tentative="1">
      <w:start w:val="1"/>
      <w:numFmt w:val="lowerRoman"/>
      <w:lvlText w:val="%9."/>
      <w:lvlJc w:val="right"/>
      <w:pPr>
        <w:ind w:left="6480" w:hanging="180"/>
      </w:pPr>
    </w:lvl>
  </w:abstractNum>
  <w:abstractNum w:abstractNumId="18">
    <w:nsid w:val="3AA17C20"/>
    <w:multiLevelType w:val="hybridMultilevel"/>
    <w:tmpl w:val="3C96D722"/>
    <w:lvl w:ilvl="0" w:tplc="60923B82">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DBF7DF1"/>
    <w:multiLevelType w:val="multilevel"/>
    <w:tmpl w:val="F6444966"/>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51A28A5"/>
    <w:multiLevelType w:val="hybridMultilevel"/>
    <w:tmpl w:val="FA90EBF4"/>
    <w:lvl w:ilvl="0" w:tplc="298ADE6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C2E5018"/>
    <w:multiLevelType w:val="multilevel"/>
    <w:tmpl w:val="E6C47E5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upperLetter"/>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nsid w:val="4EFA1F1A"/>
    <w:multiLevelType w:val="multilevel"/>
    <w:tmpl w:val="92008F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1F32A8F"/>
    <w:multiLevelType w:val="singleLevel"/>
    <w:tmpl w:val="04160017"/>
    <w:lvl w:ilvl="0">
      <w:start w:val="2"/>
      <w:numFmt w:val="lowerLetter"/>
      <w:lvlText w:val="%1)"/>
      <w:lvlJc w:val="left"/>
      <w:pPr>
        <w:tabs>
          <w:tab w:val="num" w:pos="360"/>
        </w:tabs>
        <w:ind w:left="360" w:hanging="360"/>
      </w:pPr>
      <w:rPr>
        <w:rFonts w:hint="default"/>
      </w:rPr>
    </w:lvl>
  </w:abstractNum>
  <w:abstractNum w:abstractNumId="25">
    <w:nsid w:val="58FB677E"/>
    <w:multiLevelType w:val="hybridMultilevel"/>
    <w:tmpl w:val="2682B73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62400BD0"/>
    <w:multiLevelType w:val="multilevel"/>
    <w:tmpl w:val="EF48431A"/>
    <w:lvl w:ilvl="0">
      <w:start w:val="1"/>
      <w:numFmt w:val="lowerLetter"/>
      <w:lvlText w:val="%1)"/>
      <w:lvlJc w:val="left"/>
      <w:pPr>
        <w:tabs>
          <w:tab w:val="num" w:pos="1425"/>
        </w:tabs>
        <w:ind w:left="1425" w:hanging="465"/>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7">
    <w:nsid w:val="63742036"/>
    <w:multiLevelType w:val="multilevel"/>
    <w:tmpl w:val="94109BE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5617992"/>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nsid w:val="665D57B0"/>
    <w:multiLevelType w:val="multilevel"/>
    <w:tmpl w:val="EE9C9A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4"/>
  </w:num>
  <w:num w:numId="3">
    <w:abstractNumId w:val="15"/>
  </w:num>
  <w:num w:numId="4">
    <w:abstractNumId w:val="12"/>
  </w:num>
  <w:num w:numId="5">
    <w:abstractNumId w:val="21"/>
  </w:num>
  <w:num w:numId="6">
    <w:abstractNumId w:val="7"/>
  </w:num>
  <w:num w:numId="7">
    <w:abstractNumId w:val="28"/>
  </w:num>
  <w:num w:numId="8">
    <w:abstractNumId w:val="13"/>
  </w:num>
  <w:num w:numId="9">
    <w:abstractNumId w:val="18"/>
  </w:num>
  <w:num w:numId="10">
    <w:abstractNumId w:val="20"/>
  </w:num>
  <w:num w:numId="11">
    <w:abstractNumId w:val="16"/>
  </w:num>
  <w:num w:numId="12">
    <w:abstractNumId w:val="17"/>
  </w:num>
  <w:num w:numId="13">
    <w:abstractNumId w:val="26"/>
  </w:num>
  <w:num w:numId="14">
    <w:abstractNumId w:val="27"/>
  </w:num>
  <w:num w:numId="15">
    <w:abstractNumId w:val="11"/>
  </w:num>
  <w:num w:numId="16">
    <w:abstractNumId w:val="5"/>
  </w:num>
  <w:num w:numId="17">
    <w:abstractNumId w:val="22"/>
  </w:num>
  <w:num w:numId="18">
    <w:abstractNumId w:val="24"/>
  </w:num>
  <w:num w:numId="19">
    <w:abstractNumId w:val="1"/>
  </w:num>
  <w:num w:numId="20">
    <w:abstractNumId w:val="25"/>
  </w:num>
  <w:num w:numId="21">
    <w:abstractNumId w:val="9"/>
  </w:num>
  <w:num w:numId="22">
    <w:abstractNumId w:val="6"/>
  </w:num>
  <w:num w:numId="23">
    <w:abstractNumId w:val="23"/>
  </w:num>
  <w:num w:numId="24">
    <w:abstractNumId w:val="29"/>
  </w:num>
  <w:num w:numId="25">
    <w:abstractNumId w:val="10"/>
  </w:num>
  <w:num w:numId="26">
    <w:abstractNumId w:val="8"/>
  </w:num>
  <w:num w:numId="27">
    <w:abstractNumId w:val="2"/>
  </w:num>
  <w:num w:numId="2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5A"/>
    <w:rsid w:val="00001AA8"/>
    <w:rsid w:val="00002A7B"/>
    <w:rsid w:val="00003916"/>
    <w:rsid w:val="00016182"/>
    <w:rsid w:val="000269CD"/>
    <w:rsid w:val="00031F65"/>
    <w:rsid w:val="00045A5F"/>
    <w:rsid w:val="0004754F"/>
    <w:rsid w:val="00065196"/>
    <w:rsid w:val="00065CFB"/>
    <w:rsid w:val="00075EAC"/>
    <w:rsid w:val="00081F2A"/>
    <w:rsid w:val="00086650"/>
    <w:rsid w:val="00086CEC"/>
    <w:rsid w:val="00087265"/>
    <w:rsid w:val="0009484C"/>
    <w:rsid w:val="00096E87"/>
    <w:rsid w:val="000A26D5"/>
    <w:rsid w:val="000A3DE3"/>
    <w:rsid w:val="000B64FA"/>
    <w:rsid w:val="000B7E79"/>
    <w:rsid w:val="000C3222"/>
    <w:rsid w:val="000D2582"/>
    <w:rsid w:val="000D2CCD"/>
    <w:rsid w:val="000D551B"/>
    <w:rsid w:val="000E0EBA"/>
    <w:rsid w:val="000E20EE"/>
    <w:rsid w:val="000E3703"/>
    <w:rsid w:val="000E5F82"/>
    <w:rsid w:val="000F03FF"/>
    <w:rsid w:val="000F1F1A"/>
    <w:rsid w:val="000F4457"/>
    <w:rsid w:val="00110595"/>
    <w:rsid w:val="00111259"/>
    <w:rsid w:val="001127DE"/>
    <w:rsid w:val="00112CA4"/>
    <w:rsid w:val="001147F1"/>
    <w:rsid w:val="00117A45"/>
    <w:rsid w:val="00122514"/>
    <w:rsid w:val="00122DA8"/>
    <w:rsid w:val="00123A1C"/>
    <w:rsid w:val="001337A2"/>
    <w:rsid w:val="00136259"/>
    <w:rsid w:val="001405CE"/>
    <w:rsid w:val="0015030B"/>
    <w:rsid w:val="00184789"/>
    <w:rsid w:val="001961CB"/>
    <w:rsid w:val="0019795C"/>
    <w:rsid w:val="001B09C3"/>
    <w:rsid w:val="001B179B"/>
    <w:rsid w:val="001B3EB7"/>
    <w:rsid w:val="001C4194"/>
    <w:rsid w:val="001C44AB"/>
    <w:rsid w:val="001D13D0"/>
    <w:rsid w:val="001D23E7"/>
    <w:rsid w:val="001D5744"/>
    <w:rsid w:val="001D76B5"/>
    <w:rsid w:val="001D7B23"/>
    <w:rsid w:val="001E6E39"/>
    <w:rsid w:val="001E7A54"/>
    <w:rsid w:val="001E7E2D"/>
    <w:rsid w:val="001F4218"/>
    <w:rsid w:val="001F7861"/>
    <w:rsid w:val="00202F42"/>
    <w:rsid w:val="00203A4C"/>
    <w:rsid w:val="00203B39"/>
    <w:rsid w:val="00207956"/>
    <w:rsid w:val="00214047"/>
    <w:rsid w:val="00215319"/>
    <w:rsid w:val="002162AD"/>
    <w:rsid w:val="00217B9E"/>
    <w:rsid w:val="00225B49"/>
    <w:rsid w:val="00234FD2"/>
    <w:rsid w:val="0023582D"/>
    <w:rsid w:val="002425E1"/>
    <w:rsid w:val="002438FD"/>
    <w:rsid w:val="00244B73"/>
    <w:rsid w:val="00245D79"/>
    <w:rsid w:val="00270161"/>
    <w:rsid w:val="00287FA2"/>
    <w:rsid w:val="00291674"/>
    <w:rsid w:val="002A03EE"/>
    <w:rsid w:val="002A19F3"/>
    <w:rsid w:val="002A26E4"/>
    <w:rsid w:val="002A43A8"/>
    <w:rsid w:val="002B25A5"/>
    <w:rsid w:val="002B5B4C"/>
    <w:rsid w:val="002C23DD"/>
    <w:rsid w:val="002D1BA8"/>
    <w:rsid w:val="002D1CE5"/>
    <w:rsid w:val="002D5C8E"/>
    <w:rsid w:val="002D707B"/>
    <w:rsid w:val="002E0CB1"/>
    <w:rsid w:val="002E0D67"/>
    <w:rsid w:val="002E1134"/>
    <w:rsid w:val="002E4B87"/>
    <w:rsid w:val="002F604A"/>
    <w:rsid w:val="003062C4"/>
    <w:rsid w:val="00307FEF"/>
    <w:rsid w:val="00321F29"/>
    <w:rsid w:val="00323B05"/>
    <w:rsid w:val="00327EE0"/>
    <w:rsid w:val="0033022D"/>
    <w:rsid w:val="00351EF5"/>
    <w:rsid w:val="003528E9"/>
    <w:rsid w:val="0035492F"/>
    <w:rsid w:val="00354D42"/>
    <w:rsid w:val="00357416"/>
    <w:rsid w:val="00357903"/>
    <w:rsid w:val="0036717B"/>
    <w:rsid w:val="00367BE6"/>
    <w:rsid w:val="00370B7B"/>
    <w:rsid w:val="00376FE7"/>
    <w:rsid w:val="003776D9"/>
    <w:rsid w:val="003820E3"/>
    <w:rsid w:val="00395B7D"/>
    <w:rsid w:val="00396426"/>
    <w:rsid w:val="0039676C"/>
    <w:rsid w:val="003A02A7"/>
    <w:rsid w:val="003A49A8"/>
    <w:rsid w:val="003A75D5"/>
    <w:rsid w:val="003B00F6"/>
    <w:rsid w:val="003B4CCF"/>
    <w:rsid w:val="003B79C9"/>
    <w:rsid w:val="003C2889"/>
    <w:rsid w:val="003D0614"/>
    <w:rsid w:val="003F120F"/>
    <w:rsid w:val="003F6A4F"/>
    <w:rsid w:val="00402433"/>
    <w:rsid w:val="0041105C"/>
    <w:rsid w:val="00420AE9"/>
    <w:rsid w:val="00424F75"/>
    <w:rsid w:val="0042562E"/>
    <w:rsid w:val="00425B77"/>
    <w:rsid w:val="004263D5"/>
    <w:rsid w:val="00430B1C"/>
    <w:rsid w:val="00431AA7"/>
    <w:rsid w:val="00445714"/>
    <w:rsid w:val="00447779"/>
    <w:rsid w:val="0045014C"/>
    <w:rsid w:val="00452B24"/>
    <w:rsid w:val="00454A10"/>
    <w:rsid w:val="00455766"/>
    <w:rsid w:val="00461E07"/>
    <w:rsid w:val="004708F4"/>
    <w:rsid w:val="00473E7D"/>
    <w:rsid w:val="00483954"/>
    <w:rsid w:val="004839BB"/>
    <w:rsid w:val="00485A3B"/>
    <w:rsid w:val="00485C43"/>
    <w:rsid w:val="004914FF"/>
    <w:rsid w:val="00497CA5"/>
    <w:rsid w:val="004B12F8"/>
    <w:rsid w:val="004C255D"/>
    <w:rsid w:val="004C2E83"/>
    <w:rsid w:val="004C3B73"/>
    <w:rsid w:val="004C6175"/>
    <w:rsid w:val="004D1AD7"/>
    <w:rsid w:val="004D65E4"/>
    <w:rsid w:val="004E1C49"/>
    <w:rsid w:val="004E6773"/>
    <w:rsid w:val="004F66B1"/>
    <w:rsid w:val="0051102C"/>
    <w:rsid w:val="0051313A"/>
    <w:rsid w:val="005140BD"/>
    <w:rsid w:val="00524780"/>
    <w:rsid w:val="00534868"/>
    <w:rsid w:val="00541E5A"/>
    <w:rsid w:val="00541F8D"/>
    <w:rsid w:val="00543800"/>
    <w:rsid w:val="00544C70"/>
    <w:rsid w:val="0055135F"/>
    <w:rsid w:val="005537AE"/>
    <w:rsid w:val="00555C00"/>
    <w:rsid w:val="005567AB"/>
    <w:rsid w:val="00557BA8"/>
    <w:rsid w:val="0056572A"/>
    <w:rsid w:val="00566AB4"/>
    <w:rsid w:val="005673A2"/>
    <w:rsid w:val="00575E1D"/>
    <w:rsid w:val="00582892"/>
    <w:rsid w:val="00582DCC"/>
    <w:rsid w:val="005856E3"/>
    <w:rsid w:val="00590155"/>
    <w:rsid w:val="00591FCC"/>
    <w:rsid w:val="00592E90"/>
    <w:rsid w:val="00596C39"/>
    <w:rsid w:val="00596C4E"/>
    <w:rsid w:val="005A0F0A"/>
    <w:rsid w:val="005A4EA0"/>
    <w:rsid w:val="005B757D"/>
    <w:rsid w:val="005C0E77"/>
    <w:rsid w:val="005C0F09"/>
    <w:rsid w:val="005C171A"/>
    <w:rsid w:val="005C3EE5"/>
    <w:rsid w:val="005C43E2"/>
    <w:rsid w:val="005C46E4"/>
    <w:rsid w:val="005C4F4C"/>
    <w:rsid w:val="005D47A7"/>
    <w:rsid w:val="005E627F"/>
    <w:rsid w:val="005F5374"/>
    <w:rsid w:val="005F602B"/>
    <w:rsid w:val="005F6382"/>
    <w:rsid w:val="005F7815"/>
    <w:rsid w:val="005F7BCB"/>
    <w:rsid w:val="0060241E"/>
    <w:rsid w:val="00605149"/>
    <w:rsid w:val="006075CF"/>
    <w:rsid w:val="0061397C"/>
    <w:rsid w:val="006223DA"/>
    <w:rsid w:val="00626039"/>
    <w:rsid w:val="00626AF3"/>
    <w:rsid w:val="00630C47"/>
    <w:rsid w:val="00630E0A"/>
    <w:rsid w:val="00633BD0"/>
    <w:rsid w:val="00636100"/>
    <w:rsid w:val="0064447F"/>
    <w:rsid w:val="0064487B"/>
    <w:rsid w:val="0065138B"/>
    <w:rsid w:val="00655261"/>
    <w:rsid w:val="00656817"/>
    <w:rsid w:val="006605C0"/>
    <w:rsid w:val="00673BA1"/>
    <w:rsid w:val="00682321"/>
    <w:rsid w:val="00687487"/>
    <w:rsid w:val="00687ACC"/>
    <w:rsid w:val="00696780"/>
    <w:rsid w:val="006967CA"/>
    <w:rsid w:val="006977CC"/>
    <w:rsid w:val="006A0D62"/>
    <w:rsid w:val="006A2A83"/>
    <w:rsid w:val="006A37EA"/>
    <w:rsid w:val="006A4F64"/>
    <w:rsid w:val="006B0D92"/>
    <w:rsid w:val="006B458D"/>
    <w:rsid w:val="006B61B9"/>
    <w:rsid w:val="006B70DB"/>
    <w:rsid w:val="006C0E68"/>
    <w:rsid w:val="006D1B33"/>
    <w:rsid w:val="006D3FCB"/>
    <w:rsid w:val="006D57D9"/>
    <w:rsid w:val="006D5B32"/>
    <w:rsid w:val="006D783B"/>
    <w:rsid w:val="006F01F2"/>
    <w:rsid w:val="006F42F1"/>
    <w:rsid w:val="006F58C9"/>
    <w:rsid w:val="006F7A1F"/>
    <w:rsid w:val="007104B7"/>
    <w:rsid w:val="00716BB0"/>
    <w:rsid w:val="007209B9"/>
    <w:rsid w:val="0072164A"/>
    <w:rsid w:val="0072236A"/>
    <w:rsid w:val="00724565"/>
    <w:rsid w:val="0072507F"/>
    <w:rsid w:val="00726840"/>
    <w:rsid w:val="00741614"/>
    <w:rsid w:val="00747045"/>
    <w:rsid w:val="00750313"/>
    <w:rsid w:val="00750ABC"/>
    <w:rsid w:val="00752569"/>
    <w:rsid w:val="007529B9"/>
    <w:rsid w:val="00754B72"/>
    <w:rsid w:val="0075651D"/>
    <w:rsid w:val="00762BEB"/>
    <w:rsid w:val="0076425F"/>
    <w:rsid w:val="007716EE"/>
    <w:rsid w:val="00776A8F"/>
    <w:rsid w:val="00782640"/>
    <w:rsid w:val="0078422F"/>
    <w:rsid w:val="00790A1C"/>
    <w:rsid w:val="007935DE"/>
    <w:rsid w:val="007A2315"/>
    <w:rsid w:val="007B0B56"/>
    <w:rsid w:val="007B3053"/>
    <w:rsid w:val="007B5CEA"/>
    <w:rsid w:val="007C0CA0"/>
    <w:rsid w:val="007C14FF"/>
    <w:rsid w:val="007C2532"/>
    <w:rsid w:val="007C7E1B"/>
    <w:rsid w:val="007D0FB2"/>
    <w:rsid w:val="007D5D9C"/>
    <w:rsid w:val="007D6D69"/>
    <w:rsid w:val="007D7D4C"/>
    <w:rsid w:val="007E1402"/>
    <w:rsid w:val="007E306B"/>
    <w:rsid w:val="007E7F84"/>
    <w:rsid w:val="007F1E23"/>
    <w:rsid w:val="007F1EDA"/>
    <w:rsid w:val="007F3D61"/>
    <w:rsid w:val="007F3F8E"/>
    <w:rsid w:val="0080292C"/>
    <w:rsid w:val="00805EB4"/>
    <w:rsid w:val="0081196D"/>
    <w:rsid w:val="008123D2"/>
    <w:rsid w:val="008141E2"/>
    <w:rsid w:val="00820A68"/>
    <w:rsid w:val="00821880"/>
    <w:rsid w:val="008248EF"/>
    <w:rsid w:val="00827949"/>
    <w:rsid w:val="00833467"/>
    <w:rsid w:val="008359F4"/>
    <w:rsid w:val="00837DB5"/>
    <w:rsid w:val="00846552"/>
    <w:rsid w:val="00852F0F"/>
    <w:rsid w:val="00856670"/>
    <w:rsid w:val="00862B71"/>
    <w:rsid w:val="00866394"/>
    <w:rsid w:val="00871CA0"/>
    <w:rsid w:val="0087230D"/>
    <w:rsid w:val="00873A38"/>
    <w:rsid w:val="00873F6B"/>
    <w:rsid w:val="008740BF"/>
    <w:rsid w:val="008778E6"/>
    <w:rsid w:val="00880FE9"/>
    <w:rsid w:val="00881473"/>
    <w:rsid w:val="00881AD4"/>
    <w:rsid w:val="00881EE1"/>
    <w:rsid w:val="00885468"/>
    <w:rsid w:val="00896504"/>
    <w:rsid w:val="00897D8F"/>
    <w:rsid w:val="008A2811"/>
    <w:rsid w:val="008B3D83"/>
    <w:rsid w:val="008B6AF3"/>
    <w:rsid w:val="008B6E09"/>
    <w:rsid w:val="008C2F5F"/>
    <w:rsid w:val="008C5D08"/>
    <w:rsid w:val="008C5FBB"/>
    <w:rsid w:val="008C7DF6"/>
    <w:rsid w:val="008D59DE"/>
    <w:rsid w:val="008E0950"/>
    <w:rsid w:val="008E2D1E"/>
    <w:rsid w:val="008F1B34"/>
    <w:rsid w:val="00900A52"/>
    <w:rsid w:val="0090767A"/>
    <w:rsid w:val="009078E0"/>
    <w:rsid w:val="00912506"/>
    <w:rsid w:val="00915ECF"/>
    <w:rsid w:val="00923203"/>
    <w:rsid w:val="009235B7"/>
    <w:rsid w:val="00923EAD"/>
    <w:rsid w:val="009249B4"/>
    <w:rsid w:val="00927F4B"/>
    <w:rsid w:val="00930B82"/>
    <w:rsid w:val="00943413"/>
    <w:rsid w:val="00944A9E"/>
    <w:rsid w:val="00950A3F"/>
    <w:rsid w:val="00951020"/>
    <w:rsid w:val="00951574"/>
    <w:rsid w:val="009518B1"/>
    <w:rsid w:val="0095222D"/>
    <w:rsid w:val="0095451B"/>
    <w:rsid w:val="00962558"/>
    <w:rsid w:val="0096608A"/>
    <w:rsid w:val="00967A49"/>
    <w:rsid w:val="00967BBD"/>
    <w:rsid w:val="00972CDC"/>
    <w:rsid w:val="009833BD"/>
    <w:rsid w:val="009879F1"/>
    <w:rsid w:val="00990B8B"/>
    <w:rsid w:val="009936D9"/>
    <w:rsid w:val="00995C67"/>
    <w:rsid w:val="00996683"/>
    <w:rsid w:val="009972C4"/>
    <w:rsid w:val="009A61A0"/>
    <w:rsid w:val="009A753D"/>
    <w:rsid w:val="009B2553"/>
    <w:rsid w:val="009B3F78"/>
    <w:rsid w:val="009C0CF7"/>
    <w:rsid w:val="009C0FDB"/>
    <w:rsid w:val="009C2013"/>
    <w:rsid w:val="009D0213"/>
    <w:rsid w:val="009D1DBC"/>
    <w:rsid w:val="009D6919"/>
    <w:rsid w:val="009D6AA1"/>
    <w:rsid w:val="009F468C"/>
    <w:rsid w:val="009F4904"/>
    <w:rsid w:val="00A037A0"/>
    <w:rsid w:val="00A03B0C"/>
    <w:rsid w:val="00A07A95"/>
    <w:rsid w:val="00A07B18"/>
    <w:rsid w:val="00A10708"/>
    <w:rsid w:val="00A14FA2"/>
    <w:rsid w:val="00A17437"/>
    <w:rsid w:val="00A22E35"/>
    <w:rsid w:val="00A24B25"/>
    <w:rsid w:val="00A2770F"/>
    <w:rsid w:val="00A31419"/>
    <w:rsid w:val="00A3223B"/>
    <w:rsid w:val="00A5307F"/>
    <w:rsid w:val="00A668E1"/>
    <w:rsid w:val="00A72F2B"/>
    <w:rsid w:val="00A86F5C"/>
    <w:rsid w:val="00A905DC"/>
    <w:rsid w:val="00A90A0E"/>
    <w:rsid w:val="00A958A6"/>
    <w:rsid w:val="00AA0DF4"/>
    <w:rsid w:val="00AA3A4D"/>
    <w:rsid w:val="00AA5AC6"/>
    <w:rsid w:val="00AA7B50"/>
    <w:rsid w:val="00AB3C2F"/>
    <w:rsid w:val="00AB6B72"/>
    <w:rsid w:val="00AC152D"/>
    <w:rsid w:val="00AC1DCE"/>
    <w:rsid w:val="00AC380F"/>
    <w:rsid w:val="00AC3AE0"/>
    <w:rsid w:val="00AC3E52"/>
    <w:rsid w:val="00AC4E9C"/>
    <w:rsid w:val="00AC534E"/>
    <w:rsid w:val="00AC6629"/>
    <w:rsid w:val="00AD76E3"/>
    <w:rsid w:val="00AE4074"/>
    <w:rsid w:val="00AE5069"/>
    <w:rsid w:val="00AE618E"/>
    <w:rsid w:val="00AF49C1"/>
    <w:rsid w:val="00B00336"/>
    <w:rsid w:val="00B00908"/>
    <w:rsid w:val="00B13546"/>
    <w:rsid w:val="00B14C64"/>
    <w:rsid w:val="00B17E84"/>
    <w:rsid w:val="00B23FFE"/>
    <w:rsid w:val="00B30758"/>
    <w:rsid w:val="00B351DA"/>
    <w:rsid w:val="00B37B10"/>
    <w:rsid w:val="00B41226"/>
    <w:rsid w:val="00B41AFE"/>
    <w:rsid w:val="00B41C84"/>
    <w:rsid w:val="00B434A8"/>
    <w:rsid w:val="00B5364C"/>
    <w:rsid w:val="00B539A2"/>
    <w:rsid w:val="00B57241"/>
    <w:rsid w:val="00B631AA"/>
    <w:rsid w:val="00B66C3D"/>
    <w:rsid w:val="00B673AE"/>
    <w:rsid w:val="00B70284"/>
    <w:rsid w:val="00B73468"/>
    <w:rsid w:val="00B77189"/>
    <w:rsid w:val="00B77845"/>
    <w:rsid w:val="00B97C6C"/>
    <w:rsid w:val="00B97D19"/>
    <w:rsid w:val="00BC0805"/>
    <w:rsid w:val="00BC7546"/>
    <w:rsid w:val="00BD0368"/>
    <w:rsid w:val="00BD1EC0"/>
    <w:rsid w:val="00BD4322"/>
    <w:rsid w:val="00BD4DAB"/>
    <w:rsid w:val="00BE3D07"/>
    <w:rsid w:val="00BE3F1D"/>
    <w:rsid w:val="00C018D5"/>
    <w:rsid w:val="00C1161C"/>
    <w:rsid w:val="00C1698E"/>
    <w:rsid w:val="00C264E1"/>
    <w:rsid w:val="00C34420"/>
    <w:rsid w:val="00C35595"/>
    <w:rsid w:val="00C42982"/>
    <w:rsid w:val="00C5613F"/>
    <w:rsid w:val="00C56BFC"/>
    <w:rsid w:val="00C63090"/>
    <w:rsid w:val="00C67A27"/>
    <w:rsid w:val="00C70253"/>
    <w:rsid w:val="00C70E5B"/>
    <w:rsid w:val="00C727C5"/>
    <w:rsid w:val="00C736C9"/>
    <w:rsid w:val="00C76C0B"/>
    <w:rsid w:val="00C842BE"/>
    <w:rsid w:val="00C871CC"/>
    <w:rsid w:val="00C9076E"/>
    <w:rsid w:val="00C9128C"/>
    <w:rsid w:val="00CA137E"/>
    <w:rsid w:val="00CA250E"/>
    <w:rsid w:val="00CA3E1D"/>
    <w:rsid w:val="00CA7211"/>
    <w:rsid w:val="00CB1FF3"/>
    <w:rsid w:val="00CB33E9"/>
    <w:rsid w:val="00CB5B6A"/>
    <w:rsid w:val="00CC579A"/>
    <w:rsid w:val="00CD0167"/>
    <w:rsid w:val="00CD1348"/>
    <w:rsid w:val="00CD2108"/>
    <w:rsid w:val="00CD36EE"/>
    <w:rsid w:val="00CD5446"/>
    <w:rsid w:val="00CD64BC"/>
    <w:rsid w:val="00CD6A74"/>
    <w:rsid w:val="00CF158B"/>
    <w:rsid w:val="00CF2041"/>
    <w:rsid w:val="00CF5B1E"/>
    <w:rsid w:val="00D00EE0"/>
    <w:rsid w:val="00D0572D"/>
    <w:rsid w:val="00D072E5"/>
    <w:rsid w:val="00D324DA"/>
    <w:rsid w:val="00D331F2"/>
    <w:rsid w:val="00D42252"/>
    <w:rsid w:val="00D518B7"/>
    <w:rsid w:val="00D51A0E"/>
    <w:rsid w:val="00D524C9"/>
    <w:rsid w:val="00D5450A"/>
    <w:rsid w:val="00D57389"/>
    <w:rsid w:val="00D61950"/>
    <w:rsid w:val="00D61C7C"/>
    <w:rsid w:val="00D66F55"/>
    <w:rsid w:val="00D72F07"/>
    <w:rsid w:val="00D73A26"/>
    <w:rsid w:val="00D76A3E"/>
    <w:rsid w:val="00D777B1"/>
    <w:rsid w:val="00D80E8C"/>
    <w:rsid w:val="00D8390D"/>
    <w:rsid w:val="00D859EE"/>
    <w:rsid w:val="00D87440"/>
    <w:rsid w:val="00D87D6D"/>
    <w:rsid w:val="00D90259"/>
    <w:rsid w:val="00D902BE"/>
    <w:rsid w:val="00D92CFC"/>
    <w:rsid w:val="00DA0012"/>
    <w:rsid w:val="00DA1008"/>
    <w:rsid w:val="00DA1C2E"/>
    <w:rsid w:val="00DA4861"/>
    <w:rsid w:val="00DA4E94"/>
    <w:rsid w:val="00DA5164"/>
    <w:rsid w:val="00DB38BB"/>
    <w:rsid w:val="00DB431B"/>
    <w:rsid w:val="00DB4C9D"/>
    <w:rsid w:val="00DB7ED6"/>
    <w:rsid w:val="00DC56A3"/>
    <w:rsid w:val="00DD04DE"/>
    <w:rsid w:val="00DD1853"/>
    <w:rsid w:val="00DD4632"/>
    <w:rsid w:val="00DE0589"/>
    <w:rsid w:val="00DE11DF"/>
    <w:rsid w:val="00DE2698"/>
    <w:rsid w:val="00DE2B54"/>
    <w:rsid w:val="00DF0F24"/>
    <w:rsid w:val="00DF1983"/>
    <w:rsid w:val="00DF3390"/>
    <w:rsid w:val="00DF5178"/>
    <w:rsid w:val="00DF593A"/>
    <w:rsid w:val="00E07739"/>
    <w:rsid w:val="00E1016F"/>
    <w:rsid w:val="00E10B19"/>
    <w:rsid w:val="00E121F5"/>
    <w:rsid w:val="00E1609F"/>
    <w:rsid w:val="00E21981"/>
    <w:rsid w:val="00E23064"/>
    <w:rsid w:val="00E241BB"/>
    <w:rsid w:val="00E24B75"/>
    <w:rsid w:val="00E26221"/>
    <w:rsid w:val="00E263AB"/>
    <w:rsid w:val="00E33882"/>
    <w:rsid w:val="00E3424A"/>
    <w:rsid w:val="00E40004"/>
    <w:rsid w:val="00E42092"/>
    <w:rsid w:val="00E56005"/>
    <w:rsid w:val="00E62D47"/>
    <w:rsid w:val="00E7118E"/>
    <w:rsid w:val="00E801AC"/>
    <w:rsid w:val="00E854F5"/>
    <w:rsid w:val="00E87F91"/>
    <w:rsid w:val="00E911A1"/>
    <w:rsid w:val="00EA25FC"/>
    <w:rsid w:val="00EA28EF"/>
    <w:rsid w:val="00EA3617"/>
    <w:rsid w:val="00EB2855"/>
    <w:rsid w:val="00EB36C1"/>
    <w:rsid w:val="00EB66B2"/>
    <w:rsid w:val="00EC1DE4"/>
    <w:rsid w:val="00EC7BAC"/>
    <w:rsid w:val="00ED6F7B"/>
    <w:rsid w:val="00EE0CE2"/>
    <w:rsid w:val="00EE47AB"/>
    <w:rsid w:val="00EF0881"/>
    <w:rsid w:val="00EF72FE"/>
    <w:rsid w:val="00F04799"/>
    <w:rsid w:val="00F1329C"/>
    <w:rsid w:val="00F13580"/>
    <w:rsid w:val="00F15269"/>
    <w:rsid w:val="00F3537F"/>
    <w:rsid w:val="00F41A80"/>
    <w:rsid w:val="00F44245"/>
    <w:rsid w:val="00F467DB"/>
    <w:rsid w:val="00F54B14"/>
    <w:rsid w:val="00F54C6B"/>
    <w:rsid w:val="00F56A03"/>
    <w:rsid w:val="00F578AE"/>
    <w:rsid w:val="00F70633"/>
    <w:rsid w:val="00F71631"/>
    <w:rsid w:val="00F734A0"/>
    <w:rsid w:val="00F73B47"/>
    <w:rsid w:val="00F7453C"/>
    <w:rsid w:val="00F76867"/>
    <w:rsid w:val="00F812B7"/>
    <w:rsid w:val="00F94FD1"/>
    <w:rsid w:val="00F96CE5"/>
    <w:rsid w:val="00FA2DE8"/>
    <w:rsid w:val="00FB1488"/>
    <w:rsid w:val="00FC08C9"/>
    <w:rsid w:val="00FC2D91"/>
    <w:rsid w:val="00FC4D05"/>
    <w:rsid w:val="00FE1503"/>
    <w:rsid w:val="00FE40DD"/>
    <w:rsid w:val="00FE4C8A"/>
    <w:rsid w:val="00FE7038"/>
    <w:rsid w:val="00FF312B"/>
    <w:rsid w:val="00FF5B4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DD4FC"/>
  <w15:chartTrackingRefBased/>
  <w15:docId w15:val="{9335293B-CF26-4B4E-A2AD-48E7EBD3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683"/>
    <w:pPr>
      <w:spacing w:after="200" w:line="276" w:lineRule="auto"/>
    </w:pPr>
    <w:rPr>
      <w:sz w:val="22"/>
      <w:szCs w:val="22"/>
      <w:lang w:eastAsia="en-US"/>
    </w:rPr>
  </w:style>
  <w:style w:type="paragraph" w:styleId="Ttulo1">
    <w:name w:val="heading 1"/>
    <w:basedOn w:val="Normal"/>
    <w:next w:val="Normal"/>
    <w:link w:val="Ttulo1Char"/>
    <w:qFormat/>
    <w:rsid w:val="006D783B"/>
    <w:pPr>
      <w:keepNext/>
      <w:spacing w:before="240" w:after="60" w:line="240" w:lineRule="auto"/>
      <w:outlineLvl w:val="0"/>
    </w:pPr>
    <w:rPr>
      <w:rFonts w:ascii="Arial" w:eastAsia="Times New Roman" w:hAnsi="Arial"/>
      <w:b/>
      <w:bCs/>
      <w:kern w:val="32"/>
      <w:sz w:val="32"/>
      <w:szCs w:val="32"/>
      <w:lang w:val="x-none" w:eastAsia="pt-BR"/>
    </w:rPr>
  </w:style>
  <w:style w:type="paragraph" w:styleId="Ttulo2">
    <w:name w:val="heading 2"/>
    <w:basedOn w:val="Normal"/>
    <w:next w:val="Normal"/>
    <w:link w:val="Ttulo2Char"/>
    <w:qFormat/>
    <w:rsid w:val="00541E5A"/>
    <w:pPr>
      <w:keepNext/>
      <w:spacing w:after="0" w:line="240" w:lineRule="auto"/>
      <w:jc w:val="center"/>
      <w:outlineLvl w:val="1"/>
    </w:pPr>
    <w:rPr>
      <w:rFonts w:ascii="Times New Roman" w:eastAsia="Times New Roman" w:hAnsi="Times New Roman"/>
      <w:sz w:val="28"/>
      <w:szCs w:val="20"/>
      <w:lang w:val="x-none" w:eastAsia="pt-BR"/>
    </w:rPr>
  </w:style>
  <w:style w:type="paragraph" w:styleId="Ttulo3">
    <w:name w:val="heading 3"/>
    <w:basedOn w:val="Normal"/>
    <w:next w:val="Normal"/>
    <w:link w:val="Ttulo3Char"/>
    <w:qFormat/>
    <w:rsid w:val="0055135F"/>
    <w:pPr>
      <w:keepNext/>
      <w:tabs>
        <w:tab w:val="num" w:pos="720"/>
      </w:tabs>
      <w:suppressAutoHyphens/>
      <w:spacing w:after="0" w:line="240" w:lineRule="auto"/>
      <w:ind w:left="720" w:hanging="720"/>
      <w:jc w:val="both"/>
      <w:outlineLvl w:val="2"/>
    </w:pPr>
    <w:rPr>
      <w:rFonts w:ascii="Times New Roman" w:eastAsia="Times New Roman" w:hAnsi="Times New Roman"/>
      <w:b/>
      <w:sz w:val="20"/>
      <w:szCs w:val="20"/>
      <w:lang w:eastAsia="ar-SA"/>
    </w:rPr>
  </w:style>
  <w:style w:type="paragraph" w:styleId="Ttulo4">
    <w:name w:val="heading 4"/>
    <w:basedOn w:val="Normal"/>
    <w:next w:val="Normal"/>
    <w:link w:val="Ttulo4Char"/>
    <w:unhideWhenUsed/>
    <w:qFormat/>
    <w:rsid w:val="0055135F"/>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har"/>
    <w:qFormat/>
    <w:rsid w:val="0055135F"/>
    <w:pPr>
      <w:keepNext/>
      <w:tabs>
        <w:tab w:val="num" w:pos="1008"/>
      </w:tabs>
      <w:suppressAutoHyphens/>
      <w:spacing w:after="0" w:line="240" w:lineRule="auto"/>
      <w:ind w:left="1008" w:hanging="1008"/>
      <w:outlineLvl w:val="4"/>
    </w:pPr>
    <w:rPr>
      <w:rFonts w:ascii="Times New Roman" w:eastAsia="Times New Roman" w:hAnsi="Times New Roman"/>
      <w:b/>
      <w:sz w:val="24"/>
      <w:szCs w:val="20"/>
      <w:lang w:eastAsia="ar-SA"/>
    </w:rPr>
  </w:style>
  <w:style w:type="paragraph" w:styleId="Ttulo6">
    <w:name w:val="heading 6"/>
    <w:basedOn w:val="Normal"/>
    <w:next w:val="Normal"/>
    <w:link w:val="Ttulo6Char"/>
    <w:qFormat/>
    <w:rsid w:val="00DA4861"/>
    <w:pPr>
      <w:spacing w:before="240" w:after="60" w:line="240" w:lineRule="auto"/>
      <w:outlineLvl w:val="5"/>
    </w:pPr>
    <w:rPr>
      <w:rFonts w:ascii="Times New Roman" w:eastAsia="Times New Roman" w:hAnsi="Times New Roman"/>
      <w:b/>
      <w:bCs/>
      <w:lang w:eastAsia="pt-BR"/>
    </w:rPr>
  </w:style>
  <w:style w:type="paragraph" w:styleId="Ttulo7">
    <w:name w:val="heading 7"/>
    <w:basedOn w:val="Normal"/>
    <w:next w:val="Normal"/>
    <w:link w:val="Ttulo7Char"/>
    <w:qFormat/>
    <w:rsid w:val="0055135F"/>
    <w:pPr>
      <w:keepNext/>
      <w:tabs>
        <w:tab w:val="num" w:pos="1296"/>
      </w:tabs>
      <w:suppressAutoHyphens/>
      <w:spacing w:after="0" w:line="240" w:lineRule="auto"/>
      <w:ind w:left="1296" w:hanging="1296"/>
      <w:jc w:val="both"/>
      <w:outlineLvl w:val="6"/>
    </w:pPr>
    <w:rPr>
      <w:rFonts w:ascii="Arial" w:eastAsia="Times New Roman" w:hAnsi="Arial"/>
      <w:b/>
      <w:szCs w:val="20"/>
      <w:lang w:eastAsia="ar-SA"/>
    </w:rPr>
  </w:style>
  <w:style w:type="paragraph" w:styleId="Ttulo8">
    <w:name w:val="heading 8"/>
    <w:basedOn w:val="Normal"/>
    <w:next w:val="Normal"/>
    <w:link w:val="Ttulo8Char"/>
    <w:qFormat/>
    <w:rsid w:val="0055135F"/>
    <w:pPr>
      <w:keepNext/>
      <w:tabs>
        <w:tab w:val="num" w:pos="1440"/>
      </w:tabs>
      <w:suppressAutoHyphens/>
      <w:spacing w:after="0" w:line="240" w:lineRule="auto"/>
      <w:ind w:left="1440" w:hanging="1440"/>
      <w:jc w:val="center"/>
      <w:outlineLvl w:val="7"/>
    </w:pPr>
    <w:rPr>
      <w:rFonts w:ascii="Arial" w:eastAsia="Times New Roman" w:hAnsi="Arial"/>
      <w:sz w:val="36"/>
      <w:szCs w:val="20"/>
      <w:lang w:eastAsia="ar-SA"/>
    </w:rPr>
  </w:style>
  <w:style w:type="paragraph" w:styleId="Ttulo9">
    <w:name w:val="heading 9"/>
    <w:basedOn w:val="Normal"/>
    <w:next w:val="Normal"/>
    <w:link w:val="Ttulo9Char"/>
    <w:qFormat/>
    <w:rsid w:val="0055135F"/>
    <w:pPr>
      <w:keepNext/>
      <w:tabs>
        <w:tab w:val="num" w:pos="1584"/>
      </w:tabs>
      <w:suppressAutoHyphens/>
      <w:spacing w:after="0" w:line="240" w:lineRule="auto"/>
      <w:ind w:firstLine="284"/>
      <w:jc w:val="both"/>
      <w:outlineLvl w:val="8"/>
    </w:pPr>
    <w:rPr>
      <w:rFonts w:ascii="Times New Roman" w:eastAsia="Times New Roman" w:hAnsi="Times New Roman"/>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D783B"/>
    <w:rPr>
      <w:rFonts w:ascii="Arial" w:eastAsia="Times New Roman" w:hAnsi="Arial" w:cs="Arial"/>
      <w:b/>
      <w:bCs/>
      <w:kern w:val="32"/>
      <w:sz w:val="32"/>
      <w:szCs w:val="32"/>
      <w:lang w:eastAsia="pt-BR"/>
    </w:rPr>
  </w:style>
  <w:style w:type="character" w:customStyle="1" w:styleId="Ttulo2Char">
    <w:name w:val="Título 2 Char"/>
    <w:link w:val="Ttulo2"/>
    <w:rsid w:val="00541E5A"/>
    <w:rPr>
      <w:rFonts w:ascii="Times New Roman" w:eastAsia="Times New Roman" w:hAnsi="Times New Roman" w:cs="Times New Roman"/>
      <w:sz w:val="28"/>
      <w:szCs w:val="20"/>
      <w:lang w:eastAsia="pt-BR"/>
    </w:rPr>
  </w:style>
  <w:style w:type="character" w:customStyle="1" w:styleId="Ttulo3Char">
    <w:name w:val="Título 3 Char"/>
    <w:link w:val="Ttulo3"/>
    <w:rsid w:val="0055135F"/>
    <w:rPr>
      <w:rFonts w:ascii="Times New Roman" w:eastAsia="Times New Roman" w:hAnsi="Times New Roman"/>
      <w:b/>
      <w:lang w:eastAsia="ar-SA"/>
    </w:rPr>
  </w:style>
  <w:style w:type="character" w:customStyle="1" w:styleId="Ttulo4Char">
    <w:name w:val="Título 4 Char"/>
    <w:link w:val="Ttulo4"/>
    <w:rsid w:val="0055135F"/>
    <w:rPr>
      <w:rFonts w:ascii="Cambria" w:eastAsia="Times New Roman" w:hAnsi="Cambria" w:cs="Times New Roman"/>
      <w:b/>
      <w:bCs/>
      <w:i/>
      <w:iCs/>
      <w:color w:val="4F81BD"/>
      <w:sz w:val="22"/>
      <w:szCs w:val="22"/>
      <w:lang w:eastAsia="en-US"/>
    </w:rPr>
  </w:style>
  <w:style w:type="character" w:customStyle="1" w:styleId="Ttulo5Char">
    <w:name w:val="Título 5 Char"/>
    <w:link w:val="Ttulo5"/>
    <w:rsid w:val="0055135F"/>
    <w:rPr>
      <w:rFonts w:ascii="Times New Roman" w:eastAsia="Times New Roman" w:hAnsi="Times New Roman"/>
      <w:b/>
      <w:sz w:val="24"/>
      <w:lang w:eastAsia="ar-SA"/>
    </w:rPr>
  </w:style>
  <w:style w:type="character" w:customStyle="1" w:styleId="Ttulo6Char">
    <w:name w:val="Título 6 Char"/>
    <w:link w:val="Ttulo6"/>
    <w:rsid w:val="00DA4861"/>
    <w:rPr>
      <w:rFonts w:ascii="Times New Roman" w:eastAsia="Times New Roman" w:hAnsi="Times New Roman"/>
      <w:b/>
      <w:bCs/>
      <w:sz w:val="22"/>
      <w:szCs w:val="22"/>
    </w:rPr>
  </w:style>
  <w:style w:type="character" w:customStyle="1" w:styleId="Ttulo7Char">
    <w:name w:val="Título 7 Char"/>
    <w:link w:val="Ttulo7"/>
    <w:rsid w:val="0055135F"/>
    <w:rPr>
      <w:rFonts w:ascii="Arial" w:eastAsia="Times New Roman" w:hAnsi="Arial"/>
      <w:b/>
      <w:sz w:val="22"/>
      <w:lang w:eastAsia="ar-SA"/>
    </w:rPr>
  </w:style>
  <w:style w:type="character" w:customStyle="1" w:styleId="Ttulo8Char">
    <w:name w:val="Título 8 Char"/>
    <w:link w:val="Ttulo8"/>
    <w:rsid w:val="0055135F"/>
    <w:rPr>
      <w:rFonts w:ascii="Arial" w:eastAsia="Times New Roman" w:hAnsi="Arial"/>
      <w:sz w:val="36"/>
      <w:lang w:eastAsia="ar-SA"/>
    </w:rPr>
  </w:style>
  <w:style w:type="character" w:customStyle="1" w:styleId="Ttulo9Char">
    <w:name w:val="Título 9 Char"/>
    <w:link w:val="Ttulo9"/>
    <w:rsid w:val="0055135F"/>
    <w:rPr>
      <w:rFonts w:ascii="Times New Roman" w:eastAsia="Times New Roman" w:hAnsi="Times New Roman"/>
      <w:sz w:val="24"/>
      <w:lang w:eastAsia="ar-SA"/>
    </w:rPr>
  </w:style>
  <w:style w:type="paragraph" w:customStyle="1" w:styleId="Default">
    <w:name w:val="Default"/>
    <w:rsid w:val="00541E5A"/>
    <w:pPr>
      <w:autoSpaceDE w:val="0"/>
      <w:autoSpaceDN w:val="0"/>
      <w:adjustRightInd w:val="0"/>
    </w:pPr>
    <w:rPr>
      <w:rFonts w:ascii="Arial" w:eastAsia="Times New Roman" w:hAnsi="Arial" w:cs="Arial"/>
      <w:color w:val="000000"/>
      <w:sz w:val="24"/>
      <w:szCs w:val="24"/>
    </w:rPr>
  </w:style>
  <w:style w:type="paragraph" w:styleId="PargrafodaLista">
    <w:name w:val="List Paragraph"/>
    <w:basedOn w:val="Normal"/>
    <w:uiPriority w:val="34"/>
    <w:qFormat/>
    <w:rsid w:val="006D783B"/>
    <w:pPr>
      <w:ind w:left="720"/>
      <w:contextualSpacing/>
    </w:pPr>
  </w:style>
  <w:style w:type="paragraph" w:styleId="Recuodecorpodetexto">
    <w:name w:val="Body Text Indent"/>
    <w:basedOn w:val="Normal"/>
    <w:link w:val="RecuodecorpodetextoChar"/>
    <w:rsid w:val="006D783B"/>
    <w:pPr>
      <w:spacing w:after="120" w:line="240" w:lineRule="auto"/>
      <w:ind w:left="283"/>
    </w:pPr>
    <w:rPr>
      <w:rFonts w:ascii="Times New Roman" w:eastAsia="Times New Roman" w:hAnsi="Times New Roman"/>
      <w:sz w:val="24"/>
      <w:szCs w:val="24"/>
      <w:lang w:val="x-none" w:eastAsia="pt-BR"/>
    </w:rPr>
  </w:style>
  <w:style w:type="character" w:customStyle="1" w:styleId="RecuodecorpodetextoChar">
    <w:name w:val="Recuo de corpo de texto Char"/>
    <w:link w:val="Recuodecorpodetexto"/>
    <w:rsid w:val="006D783B"/>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6D783B"/>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link w:val="Corpodetexto"/>
    <w:rsid w:val="006D783B"/>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6D783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link w:val="Corpodetexto2"/>
    <w:rsid w:val="006D783B"/>
    <w:rPr>
      <w:rFonts w:ascii="Times New Roman" w:eastAsia="Times New Roman" w:hAnsi="Times New Roman" w:cs="Times New Roman"/>
      <w:sz w:val="24"/>
      <w:szCs w:val="24"/>
      <w:lang w:eastAsia="pt-BR"/>
    </w:rPr>
  </w:style>
  <w:style w:type="paragraph" w:styleId="Cabealho">
    <w:name w:val="header"/>
    <w:aliases w:val="foote"/>
    <w:basedOn w:val="Normal"/>
    <w:link w:val="CabealhoChar"/>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CabealhoChar">
    <w:name w:val="Cabeçalho Char"/>
    <w:aliases w:val="foote Char"/>
    <w:link w:val="Cabealho"/>
    <w:rsid w:val="006D783B"/>
    <w:rPr>
      <w:rFonts w:ascii="Times New Roman" w:eastAsia="Times New Roman" w:hAnsi="Times New Roman" w:cs="Times New Roman"/>
      <w:sz w:val="24"/>
      <w:szCs w:val="24"/>
      <w:lang w:eastAsia="pt-BR"/>
    </w:rPr>
  </w:style>
  <w:style w:type="table" w:styleId="Tabelacomgrade">
    <w:name w:val="Table Grid"/>
    <w:basedOn w:val="Tabelanormal"/>
    <w:rsid w:val="006D78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D783B"/>
    <w:rPr>
      <w:color w:val="0000FF"/>
      <w:u w:val="single"/>
    </w:rPr>
  </w:style>
  <w:style w:type="paragraph" w:styleId="Rodap">
    <w:name w:val="footer"/>
    <w:basedOn w:val="Normal"/>
    <w:link w:val="RodapChar"/>
    <w:uiPriority w:val="99"/>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link w:val="Rodap"/>
    <w:uiPriority w:val="99"/>
    <w:rsid w:val="006D783B"/>
    <w:rPr>
      <w:rFonts w:ascii="Times New Roman" w:eastAsia="Times New Roman" w:hAnsi="Times New Roman" w:cs="Times New Roman"/>
      <w:sz w:val="24"/>
      <w:szCs w:val="24"/>
      <w:lang w:eastAsia="pt-BR"/>
    </w:rPr>
  </w:style>
  <w:style w:type="paragraph" w:styleId="Corpodetexto3">
    <w:name w:val="Body Text 3"/>
    <w:basedOn w:val="Normal"/>
    <w:link w:val="Corpodetexto3Char"/>
    <w:rsid w:val="006D783B"/>
    <w:pPr>
      <w:spacing w:after="120" w:line="240" w:lineRule="auto"/>
    </w:pPr>
    <w:rPr>
      <w:rFonts w:ascii="Times New Roman" w:eastAsia="Times New Roman" w:hAnsi="Times New Roman"/>
      <w:sz w:val="16"/>
      <w:szCs w:val="16"/>
      <w:lang w:val="x-none" w:eastAsia="pt-BR"/>
    </w:rPr>
  </w:style>
  <w:style w:type="character" w:customStyle="1" w:styleId="Corpodetexto3Char">
    <w:name w:val="Corpo de texto 3 Char"/>
    <w:link w:val="Corpodetexto3"/>
    <w:rsid w:val="006D783B"/>
    <w:rPr>
      <w:rFonts w:ascii="Times New Roman" w:eastAsia="Times New Roman" w:hAnsi="Times New Roman" w:cs="Times New Roman"/>
      <w:sz w:val="16"/>
      <w:szCs w:val="16"/>
      <w:lang w:eastAsia="pt-BR"/>
    </w:rPr>
  </w:style>
  <w:style w:type="paragraph" w:styleId="Legenda">
    <w:name w:val="caption"/>
    <w:basedOn w:val="Normal"/>
    <w:next w:val="Normal"/>
    <w:qFormat/>
    <w:rsid w:val="006D783B"/>
    <w:pPr>
      <w:spacing w:after="0" w:line="240" w:lineRule="auto"/>
      <w:ind w:right="360"/>
      <w:jc w:val="center"/>
    </w:pPr>
    <w:rPr>
      <w:rFonts w:ascii="Times New Roman" w:eastAsia="Times New Roman" w:hAnsi="Times New Roman"/>
      <w:b/>
      <w:sz w:val="28"/>
      <w:szCs w:val="20"/>
      <w:lang w:eastAsia="pt-BR"/>
    </w:rPr>
  </w:style>
  <w:style w:type="paragraph" w:styleId="Ttulo">
    <w:name w:val="Title"/>
    <w:basedOn w:val="Normal"/>
    <w:link w:val="TtuloChar"/>
    <w:qFormat/>
    <w:rsid w:val="006D783B"/>
    <w:pPr>
      <w:spacing w:after="0" w:line="360" w:lineRule="auto"/>
      <w:jc w:val="center"/>
    </w:pPr>
    <w:rPr>
      <w:rFonts w:ascii="Arial" w:eastAsia="Times New Roman" w:hAnsi="Arial"/>
      <w:b/>
      <w:bCs/>
      <w:sz w:val="24"/>
      <w:szCs w:val="24"/>
      <w:lang w:val="x-none" w:eastAsia="pt-BR"/>
    </w:rPr>
  </w:style>
  <w:style w:type="character" w:customStyle="1" w:styleId="TtuloChar">
    <w:name w:val="Título Char"/>
    <w:link w:val="Ttulo"/>
    <w:rsid w:val="006D783B"/>
    <w:rPr>
      <w:rFonts w:ascii="Arial" w:eastAsia="Times New Roman" w:hAnsi="Arial" w:cs="Arial"/>
      <w:b/>
      <w:bCs/>
      <w:sz w:val="24"/>
      <w:szCs w:val="24"/>
      <w:lang w:eastAsia="pt-BR"/>
    </w:rPr>
  </w:style>
  <w:style w:type="paragraph" w:customStyle="1" w:styleId="Recuodecorpodetexto21">
    <w:name w:val="Recuo de corpo de texto 21"/>
    <w:basedOn w:val="Normal"/>
    <w:rsid w:val="006D783B"/>
    <w:pPr>
      <w:widowControl w:val="0"/>
      <w:spacing w:after="0" w:line="240" w:lineRule="auto"/>
      <w:ind w:left="567" w:hanging="567"/>
      <w:jc w:val="both"/>
    </w:pPr>
    <w:rPr>
      <w:rFonts w:ascii="Arial" w:eastAsia="Times New Roman" w:hAnsi="Arial"/>
      <w:sz w:val="24"/>
      <w:szCs w:val="20"/>
      <w:lang w:eastAsia="pt-BR"/>
    </w:rPr>
  </w:style>
  <w:style w:type="paragraph" w:customStyle="1" w:styleId="p5">
    <w:name w:val="p5"/>
    <w:basedOn w:val="Normal"/>
    <w:rsid w:val="006D783B"/>
    <w:pPr>
      <w:widowControl w:val="0"/>
      <w:tabs>
        <w:tab w:val="left" w:pos="1480"/>
        <w:tab w:val="left" w:pos="2200"/>
      </w:tabs>
      <w:autoSpaceDE w:val="0"/>
      <w:autoSpaceDN w:val="0"/>
      <w:adjustRightInd w:val="0"/>
      <w:spacing w:after="0" w:line="260" w:lineRule="atLeast"/>
      <w:ind w:left="720" w:hanging="720"/>
      <w:jc w:val="both"/>
    </w:pPr>
    <w:rPr>
      <w:rFonts w:ascii="Times New Roman" w:eastAsia="Times New Roman" w:hAnsi="Times New Roman"/>
      <w:sz w:val="24"/>
      <w:szCs w:val="20"/>
      <w:lang w:eastAsia="pt-BR"/>
    </w:rPr>
  </w:style>
  <w:style w:type="paragraph" w:customStyle="1" w:styleId="Corpodetexto31">
    <w:name w:val="Corpo de texto 31"/>
    <w:basedOn w:val="Normal"/>
    <w:rsid w:val="006D783B"/>
    <w:pPr>
      <w:suppressAutoHyphens/>
      <w:spacing w:after="0" w:line="240" w:lineRule="auto"/>
      <w:jc w:val="both"/>
    </w:pPr>
    <w:rPr>
      <w:rFonts w:ascii="Arial" w:eastAsia="Times New Roman" w:hAnsi="Arial"/>
      <w:b/>
      <w:sz w:val="24"/>
      <w:szCs w:val="24"/>
      <w:lang w:eastAsia="ar-SA"/>
    </w:rPr>
  </w:style>
  <w:style w:type="character" w:styleId="Forte">
    <w:name w:val="Strong"/>
    <w:qFormat/>
    <w:rsid w:val="006D783B"/>
    <w:rPr>
      <w:b/>
      <w:bCs/>
    </w:rPr>
  </w:style>
  <w:style w:type="paragraph" w:styleId="NormalWeb">
    <w:name w:val="Normal (Web)"/>
    <w:basedOn w:val="Normal"/>
    <w:rsid w:val="006D783B"/>
    <w:pPr>
      <w:suppressAutoHyphens/>
      <w:spacing w:before="280" w:after="280" w:line="240" w:lineRule="auto"/>
    </w:pPr>
    <w:rPr>
      <w:rFonts w:ascii="Arial Unicode MS" w:eastAsia="Arial Unicode MS" w:hAnsi="Arial Unicode MS" w:cs="Arial Unicode MS"/>
      <w:sz w:val="24"/>
      <w:szCs w:val="24"/>
      <w:lang w:eastAsia="ar-SA"/>
    </w:rPr>
  </w:style>
  <w:style w:type="paragraph" w:styleId="Textodebalo">
    <w:name w:val="Balloon Text"/>
    <w:basedOn w:val="Normal"/>
    <w:link w:val="TextodebaloChar"/>
    <w:uiPriority w:val="99"/>
    <w:rsid w:val="006D783B"/>
    <w:pPr>
      <w:spacing w:after="0" w:line="240" w:lineRule="auto"/>
    </w:pPr>
    <w:rPr>
      <w:rFonts w:ascii="Tahoma" w:eastAsia="Times New Roman" w:hAnsi="Tahoma"/>
      <w:sz w:val="16"/>
      <w:szCs w:val="16"/>
      <w:lang w:val="x-none" w:eastAsia="pt-BR"/>
    </w:rPr>
  </w:style>
  <w:style w:type="character" w:customStyle="1" w:styleId="TextodebaloChar">
    <w:name w:val="Texto de balão Char"/>
    <w:link w:val="Textodebalo"/>
    <w:uiPriority w:val="99"/>
    <w:rsid w:val="006D783B"/>
    <w:rPr>
      <w:rFonts w:ascii="Tahoma" w:eastAsia="Times New Roman" w:hAnsi="Tahoma" w:cs="Tahoma"/>
      <w:sz w:val="16"/>
      <w:szCs w:val="16"/>
      <w:lang w:eastAsia="pt-BR"/>
    </w:rPr>
  </w:style>
  <w:style w:type="paragraph" w:styleId="Lista">
    <w:name w:val="List"/>
    <w:basedOn w:val="Normal"/>
    <w:rsid w:val="00DA4861"/>
    <w:pPr>
      <w:spacing w:after="0" w:line="240" w:lineRule="auto"/>
      <w:ind w:left="283" w:hanging="283"/>
    </w:pPr>
    <w:rPr>
      <w:rFonts w:ascii="Times New Roman" w:eastAsia="Times New Roman" w:hAnsi="Times New Roman"/>
      <w:sz w:val="24"/>
      <w:szCs w:val="24"/>
      <w:lang w:eastAsia="pt-BR"/>
    </w:rPr>
  </w:style>
  <w:style w:type="paragraph" w:styleId="Lista3">
    <w:name w:val="List 3"/>
    <w:basedOn w:val="Normal"/>
    <w:unhideWhenUsed/>
    <w:rsid w:val="00DA4861"/>
    <w:pPr>
      <w:ind w:left="849" w:hanging="283"/>
      <w:contextualSpacing/>
    </w:pPr>
  </w:style>
  <w:style w:type="character" w:customStyle="1" w:styleId="conteudodestaquepeqlaranja">
    <w:name w:val="conteudo_destaque_peq_laranja"/>
    <w:basedOn w:val="Fontepargpadro"/>
    <w:rsid w:val="00F44245"/>
  </w:style>
  <w:style w:type="paragraph" w:styleId="Subttulo">
    <w:name w:val="Subtitle"/>
    <w:basedOn w:val="Normal"/>
    <w:next w:val="Corpodetexto"/>
    <w:link w:val="SubttuloChar"/>
    <w:qFormat/>
    <w:rsid w:val="0055135F"/>
    <w:pPr>
      <w:suppressAutoHyphens/>
      <w:spacing w:after="0" w:line="240" w:lineRule="auto"/>
      <w:jc w:val="both"/>
    </w:pPr>
    <w:rPr>
      <w:rFonts w:ascii="Times New Roman" w:eastAsia="Times New Roman" w:hAnsi="Times New Roman"/>
      <w:b/>
      <w:sz w:val="24"/>
      <w:szCs w:val="20"/>
      <w:lang w:eastAsia="ar-SA"/>
    </w:rPr>
  </w:style>
  <w:style w:type="character" w:customStyle="1" w:styleId="SubttuloChar">
    <w:name w:val="Subtítulo Char"/>
    <w:link w:val="Subttulo"/>
    <w:rsid w:val="0055135F"/>
    <w:rPr>
      <w:rFonts w:ascii="Times New Roman" w:eastAsia="Times New Roman" w:hAnsi="Times New Roman"/>
      <w:b/>
      <w:sz w:val="24"/>
      <w:lang w:eastAsia="ar-SA"/>
    </w:rPr>
  </w:style>
  <w:style w:type="paragraph" w:customStyle="1" w:styleId="Captulo">
    <w:name w:val="Capítulo"/>
    <w:basedOn w:val="Normal"/>
    <w:next w:val="Corpodetexto"/>
    <w:rsid w:val="0055135F"/>
    <w:pPr>
      <w:keepNext/>
      <w:suppressAutoHyphens/>
      <w:spacing w:before="240" w:after="120" w:line="240" w:lineRule="auto"/>
    </w:pPr>
    <w:rPr>
      <w:rFonts w:ascii="Nimbus Sans L" w:eastAsia="DejaVu Sans" w:hAnsi="Nimbus Sans L" w:cs="DejaVu Sans"/>
      <w:sz w:val="28"/>
      <w:szCs w:val="28"/>
      <w:lang w:eastAsia="ar-SA"/>
    </w:rPr>
  </w:style>
  <w:style w:type="paragraph" w:customStyle="1" w:styleId="Legenda3">
    <w:name w:val="Legenda3"/>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dice">
    <w:name w:val="Índice"/>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Legenda2">
    <w:name w:val="Legenda2"/>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Legenda1">
    <w:name w:val="Legenda1"/>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orma">
    <w:name w:val="Norma"/>
    <w:basedOn w:val="Normal"/>
    <w:rsid w:val="0055135F"/>
    <w:pPr>
      <w:suppressAutoHyphens/>
      <w:spacing w:after="0" w:line="240" w:lineRule="auto"/>
      <w:jc w:val="both"/>
    </w:pPr>
    <w:rPr>
      <w:rFonts w:ascii="Times New Roman" w:eastAsia="Times New Roman" w:hAnsi="Times New Roman"/>
      <w:sz w:val="24"/>
      <w:szCs w:val="20"/>
      <w:lang w:eastAsia="ar-SA"/>
    </w:rPr>
  </w:style>
  <w:style w:type="paragraph" w:customStyle="1" w:styleId="Corpodetexto21">
    <w:name w:val="Corpo de texto 21"/>
    <w:basedOn w:val="Normal"/>
    <w:rsid w:val="0055135F"/>
    <w:pPr>
      <w:suppressAutoHyphens/>
      <w:spacing w:after="0" w:line="240" w:lineRule="auto"/>
      <w:jc w:val="both"/>
    </w:pPr>
    <w:rPr>
      <w:rFonts w:ascii="Times New Roman" w:eastAsia="Times New Roman" w:hAnsi="Times New Roman"/>
      <w:color w:val="000000"/>
      <w:sz w:val="24"/>
      <w:szCs w:val="20"/>
      <w:lang w:eastAsia="ar-SA"/>
    </w:rPr>
  </w:style>
  <w:style w:type="paragraph" w:customStyle="1" w:styleId="Corpodetextro">
    <w:name w:val="Corpo de textro"/>
    <w:basedOn w:val="Normal"/>
    <w:rsid w:val="0055135F"/>
    <w:pPr>
      <w:widowControl w:val="0"/>
      <w:suppressAutoHyphens/>
      <w:spacing w:after="0" w:line="240" w:lineRule="auto"/>
      <w:jc w:val="both"/>
    </w:pPr>
    <w:rPr>
      <w:rFonts w:ascii="Times New Roman" w:eastAsia="Times New Roman" w:hAnsi="Times New Roman"/>
      <w:sz w:val="24"/>
      <w:szCs w:val="20"/>
      <w:lang w:eastAsia="ar-SA"/>
    </w:rPr>
  </w:style>
  <w:style w:type="paragraph" w:customStyle="1" w:styleId="Recuodecorpodetexto31">
    <w:name w:val="Recuo de corpo de texto 31"/>
    <w:basedOn w:val="Normal"/>
    <w:rsid w:val="0055135F"/>
    <w:pPr>
      <w:suppressAutoHyphens/>
      <w:spacing w:after="0" w:line="240" w:lineRule="auto"/>
      <w:ind w:left="1440"/>
      <w:jc w:val="both"/>
    </w:pPr>
    <w:rPr>
      <w:rFonts w:ascii="Times New Roman" w:eastAsia="Times New Roman" w:hAnsi="Times New Roman"/>
      <w:color w:val="000000"/>
      <w:sz w:val="20"/>
      <w:szCs w:val="20"/>
      <w:lang w:eastAsia="ar-SA"/>
    </w:rPr>
  </w:style>
  <w:style w:type="paragraph" w:customStyle="1" w:styleId="NormalArial">
    <w:name w:val="Normal + Arial"/>
    <w:basedOn w:val="Normal"/>
    <w:rsid w:val="0055135F"/>
    <w:pPr>
      <w:suppressAutoHyphens/>
      <w:spacing w:after="0" w:line="240" w:lineRule="auto"/>
      <w:jc w:val="both"/>
    </w:pPr>
    <w:rPr>
      <w:rFonts w:ascii="Arial" w:eastAsia="Times New Roman" w:hAnsi="Arial"/>
      <w:szCs w:val="20"/>
      <w:lang w:eastAsia="ar-SA"/>
    </w:rPr>
  </w:style>
  <w:style w:type="paragraph" w:customStyle="1" w:styleId="modelo">
    <w:name w:val="modelo"/>
    <w:basedOn w:val="Cabealho"/>
    <w:next w:val="Cabealho"/>
    <w:rsid w:val="0055135F"/>
    <w:pPr>
      <w:tabs>
        <w:tab w:val="clear" w:pos="4252"/>
        <w:tab w:val="clear" w:pos="8504"/>
        <w:tab w:val="center" w:pos="4419"/>
        <w:tab w:val="right" w:pos="8838"/>
      </w:tabs>
      <w:suppressAutoHyphens/>
      <w:jc w:val="both"/>
    </w:pPr>
    <w:rPr>
      <w:rFonts w:ascii="Arial" w:hAnsi="Arial"/>
      <w:lang w:eastAsia="ar-SA"/>
    </w:rPr>
  </w:style>
  <w:style w:type="paragraph" w:customStyle="1" w:styleId="xl24">
    <w:name w:val="xl2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5">
    <w:name w:val="xl2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6">
    <w:name w:val="xl26"/>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27">
    <w:name w:val="xl2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8">
    <w:name w:val="xl2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9">
    <w:name w:val="xl29"/>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0">
    <w:name w:val="xl30"/>
    <w:basedOn w:val="Normal"/>
    <w:rsid w:val="0055135F"/>
    <w:pPr>
      <w:suppressAutoHyphens/>
      <w:spacing w:before="100" w:after="100" w:line="240" w:lineRule="auto"/>
    </w:pPr>
    <w:rPr>
      <w:rFonts w:ascii="Times New Roman" w:eastAsia="Times New Roman" w:hAnsi="Times New Roman"/>
      <w:sz w:val="24"/>
      <w:szCs w:val="24"/>
      <w:lang w:eastAsia="ar-SA"/>
    </w:rPr>
  </w:style>
  <w:style w:type="paragraph" w:customStyle="1" w:styleId="xl31">
    <w:name w:val="xl31"/>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2">
    <w:name w:val="xl32"/>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3">
    <w:name w:val="xl33"/>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4">
    <w:name w:val="xl3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5">
    <w:name w:val="xl35"/>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6">
    <w:name w:val="xl36"/>
    <w:basedOn w:val="Normal"/>
    <w:rsid w:val="0055135F"/>
    <w:pPr>
      <w:pBdr>
        <w:top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7">
    <w:name w:val="xl37"/>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8">
    <w:name w:val="xl38"/>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9">
    <w:name w:val="xl39"/>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0">
    <w:name w:val="xl40"/>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1">
    <w:name w:val="xl41"/>
    <w:basedOn w:val="Normal"/>
    <w:rsid w:val="0055135F"/>
    <w:pPr>
      <w:pBdr>
        <w:top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2">
    <w:name w:val="xl42"/>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3">
    <w:name w:val="xl43"/>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4">
    <w:name w:val="xl44"/>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5">
    <w:name w:val="xl45"/>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6">
    <w:name w:val="xl46"/>
    <w:basedOn w:val="Normal"/>
    <w:rsid w:val="0055135F"/>
    <w:pPr>
      <w:pBdr>
        <w:top w:val="single" w:sz="4" w:space="0" w:color="000000"/>
        <w:left w:val="single" w:sz="8"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7">
    <w:name w:val="xl47"/>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8">
    <w:name w:val="xl48"/>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9">
    <w:name w:val="xl49"/>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50">
    <w:name w:val="xl50"/>
    <w:basedOn w:val="Normal"/>
    <w:rsid w:val="0055135F"/>
    <w:pPr>
      <w:pBdr>
        <w:top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51">
    <w:name w:val="xl51"/>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2">
    <w:name w:val="xl52"/>
    <w:basedOn w:val="Normal"/>
    <w:rsid w:val="0055135F"/>
    <w:pPr>
      <w:pBdr>
        <w:top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3">
    <w:name w:val="xl53"/>
    <w:basedOn w:val="Normal"/>
    <w:rsid w:val="0055135F"/>
    <w:pPr>
      <w:pBdr>
        <w:top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4">
    <w:name w:val="xl54"/>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5">
    <w:name w:val="xl5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6">
    <w:name w:val="xl56"/>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57">
    <w:name w:val="xl5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8">
    <w:name w:val="xl5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9">
    <w:name w:val="xl59"/>
    <w:basedOn w:val="Normal"/>
    <w:rsid w:val="0055135F"/>
    <w:pPr>
      <w:suppressAutoHyphens/>
      <w:spacing w:before="100" w:after="100" w:line="240" w:lineRule="auto"/>
      <w:jc w:val="center"/>
    </w:pPr>
    <w:rPr>
      <w:rFonts w:ascii="Arial" w:eastAsia="Times New Roman" w:hAnsi="Arial" w:cs="Arial"/>
      <w:b/>
      <w:bCs/>
      <w:sz w:val="24"/>
      <w:szCs w:val="24"/>
      <w:lang w:eastAsia="ar-SA"/>
    </w:rPr>
  </w:style>
  <w:style w:type="paragraph" w:customStyle="1" w:styleId="xl60">
    <w:name w:val="xl60"/>
    <w:basedOn w:val="Normal"/>
    <w:rsid w:val="0055135F"/>
    <w:pPr>
      <w:pBdr>
        <w:top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61">
    <w:name w:val="xl61"/>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2">
    <w:name w:val="xl62"/>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3">
    <w:name w:val="xl63"/>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4">
    <w:name w:val="xl6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Estilo1">
    <w:name w:val="Estilo1"/>
    <w:basedOn w:val="Recuodecorpodetexto"/>
    <w:rsid w:val="0055135F"/>
    <w:pPr>
      <w:keepNext/>
      <w:tabs>
        <w:tab w:val="left" w:pos="-348"/>
      </w:tabs>
      <w:suppressAutoHyphens/>
      <w:snapToGrid w:val="0"/>
      <w:spacing w:after="0"/>
      <w:ind w:left="0"/>
      <w:jc w:val="both"/>
    </w:pPr>
    <w:rPr>
      <w:rFonts w:ascii="Arial" w:hAnsi="Arial"/>
      <w:sz w:val="22"/>
      <w:szCs w:val="20"/>
      <w:lang w:eastAsia="ar-SA"/>
    </w:rPr>
  </w:style>
  <w:style w:type="paragraph" w:customStyle="1" w:styleId="BodyText21">
    <w:name w:val="Body Text 21"/>
    <w:basedOn w:val="Normal"/>
    <w:rsid w:val="0055135F"/>
    <w:pPr>
      <w:suppressAutoHyphens/>
      <w:snapToGrid w:val="0"/>
      <w:spacing w:after="0" w:line="240" w:lineRule="auto"/>
      <w:jc w:val="both"/>
    </w:pPr>
    <w:rPr>
      <w:rFonts w:ascii="Times New Roman" w:eastAsia="Times New Roman" w:hAnsi="Times New Roman"/>
      <w:sz w:val="24"/>
      <w:szCs w:val="20"/>
      <w:lang w:eastAsia="ar-SA"/>
    </w:rPr>
  </w:style>
  <w:style w:type="paragraph" w:customStyle="1" w:styleId="TextosemFormatao1">
    <w:name w:val="Texto sem Formatação1"/>
    <w:basedOn w:val="Normal"/>
    <w:rsid w:val="0055135F"/>
    <w:pPr>
      <w:suppressAutoHyphens/>
      <w:spacing w:after="0" w:line="240" w:lineRule="auto"/>
    </w:pPr>
    <w:rPr>
      <w:rFonts w:ascii="Courier New" w:eastAsia="Times New Roman" w:hAnsi="Courier New" w:cs="Courier New"/>
      <w:sz w:val="20"/>
      <w:szCs w:val="20"/>
      <w:lang w:eastAsia="ar-SA"/>
    </w:rPr>
  </w:style>
  <w:style w:type="paragraph" w:customStyle="1" w:styleId="Ttulo10">
    <w:name w:val="Título1"/>
    <w:basedOn w:val="Normal"/>
    <w:next w:val="Corpodetexto"/>
    <w:rsid w:val="0055135F"/>
    <w:pPr>
      <w:keepNext/>
      <w:suppressAutoHyphens/>
      <w:spacing w:before="240" w:after="120" w:line="240" w:lineRule="auto"/>
    </w:pPr>
    <w:rPr>
      <w:rFonts w:ascii="Arial" w:eastAsia="Tahoma" w:hAnsi="Arial" w:cs="Tahoma"/>
      <w:sz w:val="28"/>
      <w:szCs w:val="28"/>
      <w:lang w:eastAsia="ar-SA"/>
    </w:rPr>
  </w:style>
  <w:style w:type="paragraph" w:customStyle="1" w:styleId="Contedodatabela">
    <w:name w:val="Conteúdo da tabela"/>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Ttulodatabela">
    <w:name w:val="Título da tabela"/>
    <w:basedOn w:val="Contedodatabela"/>
    <w:rsid w:val="0055135F"/>
    <w:pPr>
      <w:jc w:val="center"/>
    </w:pPr>
    <w:rPr>
      <w:b/>
      <w:bCs/>
    </w:rPr>
  </w:style>
  <w:style w:type="paragraph" w:customStyle="1" w:styleId="Contedodoquadro">
    <w:name w:val="Conteúdo do quadro"/>
    <w:basedOn w:val="Corpodetexto"/>
    <w:rsid w:val="0055135F"/>
    <w:pPr>
      <w:widowControl w:val="0"/>
      <w:suppressAutoHyphens/>
      <w:spacing w:after="120"/>
      <w:jc w:val="left"/>
    </w:pPr>
    <w:rPr>
      <w:sz w:val="20"/>
      <w:szCs w:val="20"/>
      <w:lang w:eastAsia="ar-SA"/>
    </w:rPr>
  </w:style>
  <w:style w:type="character" w:customStyle="1" w:styleId="WW8Num4z0">
    <w:name w:val="WW8Num4z0"/>
    <w:rsid w:val="0055135F"/>
    <w:rPr>
      <w:b/>
      <w:bCs w:val="0"/>
    </w:rPr>
  </w:style>
  <w:style w:type="character" w:customStyle="1" w:styleId="WW8Num4z1">
    <w:name w:val="WW8Num4z1"/>
    <w:rsid w:val="0055135F"/>
    <w:rPr>
      <w:rFonts w:ascii="OpenSymbol" w:eastAsia="OpenSymbol" w:hAnsi="OpenSymbol" w:cs="Courier New" w:hint="eastAsia"/>
    </w:rPr>
  </w:style>
  <w:style w:type="character" w:customStyle="1" w:styleId="Absatz-Standardschriftart">
    <w:name w:val="Absatz-Standardschriftart"/>
    <w:rsid w:val="0055135F"/>
  </w:style>
  <w:style w:type="character" w:customStyle="1" w:styleId="WW-Absatz-Standardschriftart">
    <w:name w:val="WW-Absatz-Standardschriftart"/>
    <w:rsid w:val="0055135F"/>
  </w:style>
  <w:style w:type="character" w:customStyle="1" w:styleId="WW-Absatz-Standardschriftart1">
    <w:name w:val="WW-Absatz-Standardschriftart1"/>
    <w:rsid w:val="0055135F"/>
  </w:style>
  <w:style w:type="character" w:customStyle="1" w:styleId="WW-Absatz-Standardschriftart11">
    <w:name w:val="WW-Absatz-Standardschriftart11"/>
    <w:rsid w:val="0055135F"/>
  </w:style>
  <w:style w:type="character" w:customStyle="1" w:styleId="WW-Absatz-Standardschriftart111">
    <w:name w:val="WW-Absatz-Standardschriftart111"/>
    <w:rsid w:val="0055135F"/>
  </w:style>
  <w:style w:type="character" w:customStyle="1" w:styleId="WW-Absatz-Standardschriftart1111">
    <w:name w:val="WW-Absatz-Standardschriftart1111"/>
    <w:rsid w:val="0055135F"/>
  </w:style>
  <w:style w:type="character" w:customStyle="1" w:styleId="WW-Absatz-Standardschriftart11111">
    <w:name w:val="WW-Absatz-Standardschriftart11111"/>
    <w:rsid w:val="0055135F"/>
  </w:style>
  <w:style w:type="character" w:customStyle="1" w:styleId="WW-Absatz-Standardschriftart111111">
    <w:name w:val="WW-Absatz-Standardschriftart111111"/>
    <w:rsid w:val="0055135F"/>
  </w:style>
  <w:style w:type="character" w:customStyle="1" w:styleId="WW-Absatz-Standardschriftart1111111">
    <w:name w:val="WW-Absatz-Standardschriftart1111111"/>
    <w:rsid w:val="0055135F"/>
  </w:style>
  <w:style w:type="character" w:customStyle="1" w:styleId="WW8Num5z0">
    <w:name w:val="WW8Num5z0"/>
    <w:rsid w:val="0055135F"/>
    <w:rPr>
      <w:rFonts w:ascii="Symbol" w:hAnsi="Symbol" w:hint="default"/>
    </w:rPr>
  </w:style>
  <w:style w:type="character" w:customStyle="1" w:styleId="WW8Num5z1">
    <w:name w:val="WW8Num5z1"/>
    <w:rsid w:val="0055135F"/>
    <w:rPr>
      <w:rFonts w:ascii="OpenSymbol" w:eastAsia="OpenSymbol" w:hAnsi="OpenSymbol" w:cs="Courier New" w:hint="eastAsia"/>
    </w:rPr>
  </w:style>
  <w:style w:type="character" w:customStyle="1" w:styleId="WW8Num9z0">
    <w:name w:val="WW8Num9z0"/>
    <w:rsid w:val="0055135F"/>
    <w:rPr>
      <w:rFonts w:ascii="Symbol" w:hAnsi="Symbol" w:hint="default"/>
      <w:b/>
      <w:bCs w:val="0"/>
    </w:rPr>
  </w:style>
  <w:style w:type="character" w:customStyle="1" w:styleId="WW8Num9z1">
    <w:name w:val="WW8Num9z1"/>
    <w:rsid w:val="0055135F"/>
    <w:rPr>
      <w:rFonts w:ascii="OpenSymbol" w:eastAsia="OpenSymbol" w:hAnsi="OpenSymbol" w:cs="OpenSymbol" w:hint="eastAsia"/>
    </w:rPr>
  </w:style>
  <w:style w:type="character" w:customStyle="1" w:styleId="WW8Num10z0">
    <w:name w:val="WW8Num10z0"/>
    <w:rsid w:val="0055135F"/>
    <w:rPr>
      <w:b/>
      <w:bCs w:val="0"/>
    </w:rPr>
  </w:style>
  <w:style w:type="character" w:customStyle="1" w:styleId="WW8Num10z1">
    <w:name w:val="WW8Num10z1"/>
    <w:rsid w:val="0055135F"/>
    <w:rPr>
      <w:rFonts w:ascii="OpenSymbol" w:eastAsia="OpenSymbol" w:hAnsi="OpenSymbol" w:cs="OpenSymbol" w:hint="eastAsia"/>
    </w:rPr>
  </w:style>
  <w:style w:type="character" w:customStyle="1" w:styleId="WW-Absatz-Standardschriftart11111111">
    <w:name w:val="WW-Absatz-Standardschriftart11111111"/>
    <w:rsid w:val="0055135F"/>
  </w:style>
  <w:style w:type="character" w:customStyle="1" w:styleId="Fontepargpadro3">
    <w:name w:val="Fonte parág. padrão3"/>
    <w:rsid w:val="0055135F"/>
  </w:style>
  <w:style w:type="character" w:customStyle="1" w:styleId="WW-Absatz-Standardschriftart111111111">
    <w:name w:val="WW-Absatz-Standardschriftart111111111"/>
    <w:rsid w:val="0055135F"/>
  </w:style>
  <w:style w:type="character" w:customStyle="1" w:styleId="WW-Absatz-Standardschriftart1111111111">
    <w:name w:val="WW-Absatz-Standardschriftart1111111111"/>
    <w:rsid w:val="0055135F"/>
  </w:style>
  <w:style w:type="character" w:customStyle="1" w:styleId="WW-Absatz-Standardschriftart11111111111">
    <w:name w:val="WW-Absatz-Standardschriftart11111111111"/>
    <w:rsid w:val="0055135F"/>
  </w:style>
  <w:style w:type="character" w:customStyle="1" w:styleId="WW-Absatz-Standardschriftart111111111111">
    <w:name w:val="WW-Absatz-Standardschriftart111111111111"/>
    <w:rsid w:val="0055135F"/>
  </w:style>
  <w:style w:type="character" w:customStyle="1" w:styleId="WW-Absatz-Standardschriftart1111111111111">
    <w:name w:val="WW-Absatz-Standardschriftart1111111111111"/>
    <w:rsid w:val="0055135F"/>
  </w:style>
  <w:style w:type="character" w:customStyle="1" w:styleId="WW-Absatz-Standardschriftart11111111111111">
    <w:name w:val="WW-Absatz-Standardschriftart11111111111111"/>
    <w:rsid w:val="0055135F"/>
  </w:style>
  <w:style w:type="character" w:customStyle="1" w:styleId="WW-Absatz-Standardschriftart111111111111111">
    <w:name w:val="WW-Absatz-Standardschriftart111111111111111"/>
    <w:rsid w:val="0055135F"/>
  </w:style>
  <w:style w:type="character" w:customStyle="1" w:styleId="WW-Absatz-Standardschriftart1111111111111111">
    <w:name w:val="WW-Absatz-Standardschriftart1111111111111111"/>
    <w:rsid w:val="0055135F"/>
  </w:style>
  <w:style w:type="character" w:customStyle="1" w:styleId="WW-Absatz-Standardschriftart11111111111111111">
    <w:name w:val="WW-Absatz-Standardschriftart11111111111111111"/>
    <w:rsid w:val="0055135F"/>
  </w:style>
  <w:style w:type="character" w:customStyle="1" w:styleId="WW-Absatz-Standardschriftart111111111111111111">
    <w:name w:val="WW-Absatz-Standardschriftart111111111111111111"/>
    <w:rsid w:val="0055135F"/>
  </w:style>
  <w:style w:type="character" w:customStyle="1" w:styleId="WW-Absatz-Standardschriftart1111111111111111111">
    <w:name w:val="WW-Absatz-Standardschriftart1111111111111111111"/>
    <w:rsid w:val="0055135F"/>
  </w:style>
  <w:style w:type="character" w:customStyle="1" w:styleId="WW-Absatz-Standardschriftart11111111111111111111">
    <w:name w:val="WW-Absatz-Standardschriftart11111111111111111111"/>
    <w:rsid w:val="0055135F"/>
  </w:style>
  <w:style w:type="character" w:customStyle="1" w:styleId="Fontepargpadro2">
    <w:name w:val="Fonte parág. padrão2"/>
    <w:rsid w:val="0055135F"/>
  </w:style>
  <w:style w:type="character" w:customStyle="1" w:styleId="WW-Absatz-Standardschriftart111111111111111111111">
    <w:name w:val="WW-Absatz-Standardschriftart111111111111111111111"/>
    <w:rsid w:val="0055135F"/>
  </w:style>
  <w:style w:type="character" w:customStyle="1" w:styleId="WW8Num6z0">
    <w:name w:val="WW8Num6z0"/>
    <w:rsid w:val="0055135F"/>
    <w:rPr>
      <w:rFonts w:ascii="Wingdings" w:hAnsi="Wingdings" w:hint="default"/>
    </w:rPr>
  </w:style>
  <w:style w:type="character" w:customStyle="1" w:styleId="WW8Num6z1">
    <w:name w:val="WW8Num6z1"/>
    <w:rsid w:val="0055135F"/>
    <w:rPr>
      <w:rFonts w:ascii="Courier New" w:hAnsi="Courier New" w:cs="Courier New" w:hint="default"/>
    </w:rPr>
  </w:style>
  <w:style w:type="character" w:customStyle="1" w:styleId="WW-Absatz-Standardschriftart1111111111111111111111">
    <w:name w:val="WW-Absatz-Standardschriftart1111111111111111111111"/>
    <w:rsid w:val="0055135F"/>
  </w:style>
  <w:style w:type="character" w:customStyle="1" w:styleId="WW-Absatz-Standardschriftart11111111111111111111111">
    <w:name w:val="WW-Absatz-Standardschriftart11111111111111111111111"/>
    <w:rsid w:val="0055135F"/>
  </w:style>
  <w:style w:type="character" w:customStyle="1" w:styleId="WW-Absatz-Standardschriftart111111111111111111111111">
    <w:name w:val="WW-Absatz-Standardschriftart111111111111111111111111"/>
    <w:rsid w:val="0055135F"/>
  </w:style>
  <w:style w:type="character" w:customStyle="1" w:styleId="WW-Absatz-Standardschriftart1111111111111111111111111">
    <w:name w:val="WW-Absatz-Standardschriftart1111111111111111111111111"/>
    <w:rsid w:val="0055135F"/>
  </w:style>
  <w:style w:type="character" w:customStyle="1" w:styleId="WW-Absatz-Standardschriftart11111111111111111111111111">
    <w:name w:val="WW-Absatz-Standardschriftart11111111111111111111111111"/>
    <w:rsid w:val="0055135F"/>
  </w:style>
  <w:style w:type="character" w:customStyle="1" w:styleId="WW8Num2z0">
    <w:name w:val="WW8Num2z0"/>
    <w:rsid w:val="0055135F"/>
    <w:rPr>
      <w:b/>
      <w:bCs w:val="0"/>
    </w:rPr>
  </w:style>
  <w:style w:type="character" w:customStyle="1" w:styleId="WW8Num6z3">
    <w:name w:val="WW8Num6z3"/>
    <w:rsid w:val="0055135F"/>
    <w:rPr>
      <w:rFonts w:ascii="Symbol" w:hAnsi="Symbol" w:hint="default"/>
    </w:rPr>
  </w:style>
  <w:style w:type="character" w:customStyle="1" w:styleId="WW8Num11z0">
    <w:name w:val="WW8Num11z0"/>
    <w:rsid w:val="0055135F"/>
    <w:rPr>
      <w:rFonts w:ascii="Symbol" w:hAnsi="Symbol" w:hint="default"/>
    </w:rPr>
  </w:style>
  <w:style w:type="character" w:customStyle="1" w:styleId="WW8Num11z1">
    <w:name w:val="WW8Num11z1"/>
    <w:rsid w:val="0055135F"/>
    <w:rPr>
      <w:rFonts w:ascii="Courier New" w:hAnsi="Courier New" w:cs="Arial Unicode MS" w:hint="default"/>
    </w:rPr>
  </w:style>
  <w:style w:type="character" w:customStyle="1" w:styleId="WW8Num11z2">
    <w:name w:val="WW8Num11z2"/>
    <w:rsid w:val="0055135F"/>
    <w:rPr>
      <w:rFonts w:ascii="Wingdings" w:hAnsi="Wingdings" w:hint="default"/>
    </w:rPr>
  </w:style>
  <w:style w:type="character" w:customStyle="1" w:styleId="WW8Num12z0">
    <w:name w:val="WW8Num12z0"/>
    <w:rsid w:val="0055135F"/>
    <w:rPr>
      <w:rFonts w:ascii="Symbol" w:hAnsi="Symbol" w:hint="default"/>
    </w:rPr>
  </w:style>
  <w:style w:type="character" w:customStyle="1" w:styleId="WW8Num12z2">
    <w:name w:val="WW8Num12z2"/>
    <w:rsid w:val="0055135F"/>
    <w:rPr>
      <w:rFonts w:ascii="Wingdings" w:hAnsi="Wingdings" w:hint="default"/>
    </w:rPr>
  </w:style>
  <w:style w:type="character" w:customStyle="1" w:styleId="WW8Num12z4">
    <w:name w:val="WW8Num12z4"/>
    <w:rsid w:val="0055135F"/>
    <w:rPr>
      <w:rFonts w:ascii="Courier New" w:hAnsi="Courier New" w:cs="Courier New" w:hint="default"/>
    </w:rPr>
  </w:style>
  <w:style w:type="character" w:customStyle="1" w:styleId="WW8Num15z0">
    <w:name w:val="WW8Num15z0"/>
    <w:rsid w:val="0055135F"/>
    <w:rPr>
      <w:b/>
      <w:bCs w:val="0"/>
    </w:rPr>
  </w:style>
  <w:style w:type="character" w:customStyle="1" w:styleId="WW8Num16z0">
    <w:name w:val="WW8Num16z0"/>
    <w:rsid w:val="0055135F"/>
    <w:rPr>
      <w:b/>
      <w:bCs w:val="0"/>
    </w:rPr>
  </w:style>
  <w:style w:type="character" w:customStyle="1" w:styleId="WW8Num17z0">
    <w:name w:val="WW8Num17z0"/>
    <w:rsid w:val="0055135F"/>
    <w:rPr>
      <w:b/>
      <w:bCs w:val="0"/>
    </w:rPr>
  </w:style>
  <w:style w:type="character" w:customStyle="1" w:styleId="WW8Num18z0">
    <w:name w:val="WW8Num18z0"/>
    <w:rsid w:val="0055135F"/>
    <w:rPr>
      <w:rFonts w:ascii="Symbol" w:hAnsi="Symbol" w:hint="default"/>
    </w:rPr>
  </w:style>
  <w:style w:type="character" w:customStyle="1" w:styleId="WW8Num18z1">
    <w:name w:val="WW8Num18z1"/>
    <w:rsid w:val="0055135F"/>
    <w:rPr>
      <w:rFonts w:ascii="Courier New" w:hAnsi="Courier New" w:cs="Courier New" w:hint="default"/>
    </w:rPr>
  </w:style>
  <w:style w:type="character" w:customStyle="1" w:styleId="WW8Num18z2">
    <w:name w:val="WW8Num18z2"/>
    <w:rsid w:val="0055135F"/>
    <w:rPr>
      <w:rFonts w:ascii="Wingdings" w:hAnsi="Wingdings" w:hint="default"/>
    </w:rPr>
  </w:style>
  <w:style w:type="character" w:customStyle="1" w:styleId="WW8Num19z0">
    <w:name w:val="WW8Num19z0"/>
    <w:rsid w:val="0055135F"/>
    <w:rPr>
      <w:rFonts w:ascii="Symbol" w:hAnsi="Symbol" w:hint="default"/>
    </w:rPr>
  </w:style>
  <w:style w:type="character" w:customStyle="1" w:styleId="WW8Num20z0">
    <w:name w:val="WW8Num20z0"/>
    <w:rsid w:val="0055135F"/>
    <w:rPr>
      <w:rFonts w:ascii="Marlett" w:eastAsia="Times New Roman" w:hAnsi="Marlett" w:cs="Courier New" w:hint="default"/>
      <w:b/>
      <w:bCs w:val="0"/>
    </w:rPr>
  </w:style>
  <w:style w:type="character" w:customStyle="1" w:styleId="WW8Num20z1">
    <w:name w:val="WW8Num20z1"/>
    <w:rsid w:val="0055135F"/>
    <w:rPr>
      <w:rFonts w:ascii="Courier New" w:hAnsi="Courier New" w:cs="Courier New" w:hint="default"/>
    </w:rPr>
  </w:style>
  <w:style w:type="character" w:customStyle="1" w:styleId="WW8Num20z2">
    <w:name w:val="WW8Num20z2"/>
    <w:rsid w:val="0055135F"/>
    <w:rPr>
      <w:rFonts w:ascii="Wingdings" w:hAnsi="Wingdings" w:hint="default"/>
    </w:rPr>
  </w:style>
  <w:style w:type="character" w:customStyle="1" w:styleId="WW8Num20z3">
    <w:name w:val="WW8Num20z3"/>
    <w:rsid w:val="0055135F"/>
    <w:rPr>
      <w:rFonts w:ascii="Symbol" w:hAnsi="Symbol" w:hint="default"/>
    </w:rPr>
  </w:style>
  <w:style w:type="character" w:customStyle="1" w:styleId="WW8Num21z0">
    <w:name w:val="WW8Num21z0"/>
    <w:rsid w:val="0055135F"/>
    <w:rPr>
      <w:rFonts w:ascii="Symbol" w:hAnsi="Symbol" w:hint="default"/>
    </w:rPr>
  </w:style>
  <w:style w:type="character" w:customStyle="1" w:styleId="WW8Num22z0">
    <w:name w:val="WW8Num22z0"/>
    <w:rsid w:val="0055135F"/>
    <w:rPr>
      <w:b/>
      <w:bCs w:val="0"/>
    </w:rPr>
  </w:style>
  <w:style w:type="character" w:customStyle="1" w:styleId="WW8Num24z0">
    <w:name w:val="WW8Num24z0"/>
    <w:rsid w:val="0055135F"/>
    <w:rPr>
      <w:rFonts w:ascii="Symbol" w:hAnsi="Symbol" w:hint="default"/>
    </w:rPr>
  </w:style>
  <w:style w:type="character" w:customStyle="1" w:styleId="WW8Num24z1">
    <w:name w:val="WW8Num24z1"/>
    <w:rsid w:val="0055135F"/>
    <w:rPr>
      <w:rFonts w:ascii="Courier New" w:hAnsi="Courier New" w:cs="Courier New" w:hint="default"/>
    </w:rPr>
  </w:style>
  <w:style w:type="character" w:customStyle="1" w:styleId="WW8Num24z2">
    <w:name w:val="WW8Num24z2"/>
    <w:rsid w:val="0055135F"/>
    <w:rPr>
      <w:rFonts w:ascii="Wingdings" w:hAnsi="Wingdings" w:hint="default"/>
    </w:rPr>
  </w:style>
  <w:style w:type="character" w:customStyle="1" w:styleId="Fontepargpadro1">
    <w:name w:val="Fonte parág. padrão1"/>
    <w:rsid w:val="0055135F"/>
  </w:style>
  <w:style w:type="character" w:customStyle="1" w:styleId="Marcas">
    <w:name w:val="Marcas"/>
    <w:rsid w:val="0055135F"/>
    <w:rPr>
      <w:rFonts w:ascii="OpenSymbol" w:eastAsia="OpenSymbol" w:hAnsi="OpenSymbol" w:cs="OpenSymbol" w:hint="eastAsia"/>
    </w:rPr>
  </w:style>
  <w:style w:type="character" w:customStyle="1" w:styleId="Smbolosdenumerao">
    <w:name w:val="Símbolos de numeração"/>
    <w:rsid w:val="0055135F"/>
  </w:style>
  <w:style w:type="character" w:customStyle="1" w:styleId="WW8Num27z2">
    <w:name w:val="WW8Num27z2"/>
    <w:rsid w:val="0055135F"/>
    <w:rPr>
      <w:rFonts w:ascii="Wingdings" w:hAnsi="Wingdings" w:hint="default"/>
    </w:rPr>
  </w:style>
  <w:style w:type="character" w:customStyle="1" w:styleId="WW8Num27z3">
    <w:name w:val="WW8Num27z3"/>
    <w:rsid w:val="0055135F"/>
    <w:rPr>
      <w:rFonts w:ascii="Symbol" w:hAnsi="Symbol" w:hint="default"/>
    </w:rPr>
  </w:style>
  <w:style w:type="character" w:customStyle="1" w:styleId="WW8Num27z4">
    <w:name w:val="WW8Num27z4"/>
    <w:rsid w:val="0055135F"/>
    <w:rPr>
      <w:rFonts w:ascii="Courier New" w:hAnsi="Courier New" w:cs="Courier New" w:hint="default"/>
    </w:rPr>
  </w:style>
  <w:style w:type="character" w:customStyle="1" w:styleId="WW8Num20z4">
    <w:name w:val="WW8Num20z4"/>
    <w:rsid w:val="0055135F"/>
    <w:rPr>
      <w:rFonts w:ascii="Courier New" w:hAnsi="Courier New" w:cs="Courier New" w:hint="default"/>
    </w:rPr>
  </w:style>
  <w:style w:type="character" w:customStyle="1" w:styleId="n">
    <w:name w:val="n"/>
    <w:basedOn w:val="Fontepargpadro1"/>
    <w:rsid w:val="0055135F"/>
  </w:style>
  <w:style w:type="paragraph" w:styleId="Recuodecorpodetexto2">
    <w:name w:val="Body Text Indent 2"/>
    <w:basedOn w:val="Normal"/>
    <w:link w:val="Recuodecorpodetexto2Char"/>
    <w:unhideWhenUsed/>
    <w:rsid w:val="0055135F"/>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link w:val="Recuodecorpodetexto2"/>
    <w:rsid w:val="0055135F"/>
    <w:rPr>
      <w:rFonts w:ascii="Times New Roman" w:eastAsia="Times New Roman" w:hAnsi="Times New Roman"/>
      <w:lang w:eastAsia="ar-SA"/>
    </w:rPr>
  </w:style>
  <w:style w:type="paragraph" w:styleId="Textoembloco">
    <w:name w:val="Block Text"/>
    <w:basedOn w:val="Normal"/>
    <w:rsid w:val="0055135F"/>
    <w:pPr>
      <w:suppressAutoHyphens/>
      <w:spacing w:after="120" w:line="240" w:lineRule="auto"/>
      <w:ind w:left="1440" w:right="1440"/>
    </w:pPr>
    <w:rPr>
      <w:rFonts w:ascii="Times New Roman" w:eastAsia="Times New Roman" w:hAnsi="Times New Roman"/>
      <w:sz w:val="20"/>
      <w:szCs w:val="20"/>
      <w:lang w:eastAsia="ar-SA"/>
    </w:rPr>
  </w:style>
  <w:style w:type="character" w:customStyle="1" w:styleId="btdesc">
    <w:name w:val="btdesc"/>
    <w:basedOn w:val="Fontepargpadro"/>
    <w:rsid w:val="0055135F"/>
  </w:style>
  <w:style w:type="paragraph" w:customStyle="1" w:styleId="corpocinza">
    <w:name w:val="corp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cinza">
    <w:name w:val="text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styleId="SemEspaamento">
    <w:name w:val="No Spacing"/>
    <w:uiPriority w:val="1"/>
    <w:qFormat/>
    <w:rsid w:val="00EB66B2"/>
    <w:rPr>
      <w:sz w:val="22"/>
      <w:szCs w:val="22"/>
      <w:lang w:eastAsia="en-US"/>
    </w:rPr>
  </w:style>
  <w:style w:type="character" w:customStyle="1" w:styleId="st">
    <w:name w:val="st"/>
    <w:basedOn w:val="Fontepargpadro"/>
    <w:rsid w:val="006605C0"/>
  </w:style>
  <w:style w:type="character" w:styleId="nfase">
    <w:name w:val="Emphasis"/>
    <w:qFormat/>
    <w:rsid w:val="006605C0"/>
    <w:rPr>
      <w:i/>
      <w:iCs/>
    </w:rPr>
  </w:style>
  <w:style w:type="character" w:customStyle="1" w:styleId="tooltippable">
    <w:name w:val="tooltippable"/>
    <w:rsid w:val="00AA7B50"/>
  </w:style>
  <w:style w:type="character" w:customStyle="1" w:styleId="apple-converted-space">
    <w:name w:val="apple-converted-space"/>
    <w:basedOn w:val="Fontepargpadro"/>
    <w:uiPriority w:val="99"/>
    <w:rsid w:val="00752569"/>
  </w:style>
  <w:style w:type="character" w:customStyle="1" w:styleId="SaudaoChar">
    <w:name w:val="Saudação Char"/>
    <w:link w:val="Saudao"/>
    <w:rsid w:val="006A2A83"/>
    <w:rPr>
      <w:rFonts w:ascii="Times New Roman" w:eastAsia="Times New Roman" w:hAnsi="Times New Roman"/>
      <w:sz w:val="24"/>
      <w:szCs w:val="24"/>
    </w:rPr>
  </w:style>
  <w:style w:type="paragraph" w:styleId="Saudao">
    <w:name w:val="Salutation"/>
    <w:basedOn w:val="Normal"/>
    <w:next w:val="Normal"/>
    <w:link w:val="SaudaoChar"/>
    <w:rsid w:val="006A2A83"/>
    <w:pPr>
      <w:spacing w:after="0" w:line="240" w:lineRule="auto"/>
    </w:pPr>
    <w:rPr>
      <w:rFonts w:ascii="Times New Roman" w:eastAsia="Times New Roman" w:hAnsi="Times New Roman"/>
      <w:sz w:val="24"/>
      <w:szCs w:val="24"/>
      <w:lang w:eastAsia="pt-BR"/>
    </w:rPr>
  </w:style>
  <w:style w:type="character" w:customStyle="1" w:styleId="SaudaoChar1">
    <w:name w:val="Saudação Char1"/>
    <w:uiPriority w:val="99"/>
    <w:semiHidden/>
    <w:rsid w:val="006A2A83"/>
    <w:rPr>
      <w:sz w:val="22"/>
      <w:szCs w:val="22"/>
      <w:lang w:eastAsia="en-US"/>
    </w:rPr>
  </w:style>
  <w:style w:type="paragraph" w:styleId="Recuodecorpodetexto3">
    <w:name w:val="Body Text Indent 3"/>
    <w:basedOn w:val="Normal"/>
    <w:link w:val="Recuodecorpodetexto3Char"/>
    <w:rsid w:val="006A2A83"/>
    <w:pPr>
      <w:spacing w:after="120" w:line="240" w:lineRule="auto"/>
      <w:ind w:left="283"/>
    </w:pPr>
    <w:rPr>
      <w:rFonts w:ascii="Times New Roman" w:eastAsia="Times New Roman" w:hAnsi="Times New Roman"/>
      <w:sz w:val="16"/>
      <w:szCs w:val="16"/>
      <w:lang w:eastAsia="pt-BR"/>
    </w:rPr>
  </w:style>
  <w:style w:type="character" w:customStyle="1" w:styleId="Recuodecorpodetexto3Char">
    <w:name w:val="Recuo de corpo de texto 3 Char"/>
    <w:link w:val="Recuodecorpodetexto3"/>
    <w:rsid w:val="006A2A83"/>
    <w:rPr>
      <w:rFonts w:ascii="Times New Roman" w:eastAsia="Times New Roman" w:hAnsi="Times New Roman"/>
      <w:sz w:val="16"/>
      <w:szCs w:val="16"/>
    </w:rPr>
  </w:style>
  <w:style w:type="paragraph" w:styleId="Commarcadores">
    <w:name w:val="List Bullet"/>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2">
    <w:name w:val="List Bullet 2"/>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4">
    <w:name w:val="List Bullet 4"/>
    <w:basedOn w:val="Normal"/>
    <w:autoRedefine/>
    <w:rsid w:val="006A2A83"/>
    <w:pPr>
      <w:tabs>
        <w:tab w:val="num" w:pos="643"/>
      </w:tabs>
      <w:spacing w:after="0" w:line="240" w:lineRule="auto"/>
      <w:ind w:left="643" w:hanging="360"/>
    </w:pPr>
    <w:rPr>
      <w:rFonts w:ascii="Times New Roman" w:eastAsia="Times New Roman" w:hAnsi="Times New Roman"/>
      <w:sz w:val="24"/>
      <w:szCs w:val="24"/>
      <w:lang w:eastAsia="pt-BR"/>
    </w:rPr>
  </w:style>
  <w:style w:type="character" w:styleId="HiperlinkVisitado">
    <w:name w:val="FollowedHyperlink"/>
    <w:rsid w:val="006A2A83"/>
    <w:rPr>
      <w:color w:val="800080"/>
      <w:u w:val="single"/>
    </w:rPr>
  </w:style>
  <w:style w:type="paragraph" w:styleId="Primeirorecuodecorpodetexto">
    <w:name w:val="Body Text First Indent"/>
    <w:basedOn w:val="Corpodetexto"/>
    <w:link w:val="PrimeirorecuodecorpodetextoChar"/>
    <w:rsid w:val="006A2A83"/>
    <w:pPr>
      <w:spacing w:after="120"/>
      <w:ind w:firstLine="210"/>
      <w:jc w:val="left"/>
    </w:pPr>
  </w:style>
  <w:style w:type="character" w:customStyle="1" w:styleId="PrimeirorecuodecorpodetextoChar">
    <w:name w:val="Primeiro recuo de corpo de texto Char"/>
    <w:link w:val="Primeirorecuodecorpodetexto"/>
    <w:rsid w:val="006A2A83"/>
    <w:rPr>
      <w:rFonts w:ascii="Times New Roman" w:eastAsia="Times New Roman" w:hAnsi="Times New Roman" w:cs="Times New Roman"/>
      <w:sz w:val="24"/>
      <w:szCs w:val="24"/>
      <w:lang w:eastAsia="pt-BR"/>
    </w:rPr>
  </w:style>
  <w:style w:type="paragraph" w:styleId="Listadecontinuao2">
    <w:name w:val="List Continue 2"/>
    <w:basedOn w:val="Normal"/>
    <w:rsid w:val="006A2A83"/>
    <w:pPr>
      <w:spacing w:after="120" w:line="240" w:lineRule="auto"/>
      <w:ind w:left="566"/>
    </w:pPr>
    <w:rPr>
      <w:rFonts w:ascii="Times New Roman" w:eastAsia="Times New Roman" w:hAnsi="Times New Roman"/>
      <w:sz w:val="24"/>
      <w:szCs w:val="24"/>
      <w:lang w:eastAsia="pt-BR"/>
    </w:rPr>
  </w:style>
  <w:style w:type="paragraph" w:styleId="Recuonormal">
    <w:name w:val="Normal Indent"/>
    <w:basedOn w:val="Normal"/>
    <w:rsid w:val="006A2A83"/>
    <w:pPr>
      <w:spacing w:after="0" w:line="240" w:lineRule="auto"/>
      <w:ind w:left="708"/>
    </w:pPr>
    <w:rPr>
      <w:rFonts w:ascii="Times New Roman" w:eastAsia="Times New Roman" w:hAnsi="Times New Roman"/>
      <w:sz w:val="24"/>
      <w:szCs w:val="24"/>
      <w:lang w:eastAsia="pt-BR"/>
    </w:rPr>
  </w:style>
  <w:style w:type="character" w:customStyle="1" w:styleId="style10">
    <w:name w:val="style10"/>
    <w:basedOn w:val="Fontepargpadro"/>
    <w:rsid w:val="006A2A83"/>
  </w:style>
  <w:style w:type="character" w:customStyle="1" w:styleId="style14">
    <w:name w:val="style14"/>
    <w:basedOn w:val="Fontepargpadro"/>
    <w:rsid w:val="006A2A83"/>
  </w:style>
  <w:style w:type="character" w:customStyle="1" w:styleId="style18">
    <w:name w:val="style18"/>
    <w:basedOn w:val="Fontepargpadro"/>
    <w:rsid w:val="006A2A83"/>
  </w:style>
  <w:style w:type="character" w:customStyle="1" w:styleId="style2">
    <w:name w:val="style2"/>
    <w:basedOn w:val="Fontepargpadro"/>
    <w:rsid w:val="006A2A83"/>
  </w:style>
  <w:style w:type="character" w:customStyle="1" w:styleId="corposubtitulocinza1">
    <w:name w:val="corpo_subtitulo_cinza1"/>
    <w:rsid w:val="006A2A83"/>
    <w:rPr>
      <w:b/>
      <w:bCs/>
      <w:sz w:val="24"/>
      <w:szCs w:val="24"/>
    </w:rPr>
  </w:style>
  <w:style w:type="paragraph" w:customStyle="1" w:styleId="WW-Default">
    <w:name w:val="WW-Default"/>
    <w:rsid w:val="006A2A83"/>
    <w:pPr>
      <w:suppressAutoHyphens/>
      <w:autoSpaceDE w:val="0"/>
    </w:pPr>
    <w:rPr>
      <w:rFonts w:ascii="Arial" w:eastAsia="Times New Roman" w:hAnsi="Arial" w:cs="Arial"/>
      <w:lang w:eastAsia="ar-SA"/>
    </w:rPr>
  </w:style>
  <w:style w:type="character" w:customStyle="1" w:styleId="textopadrao">
    <w:name w:val="textopadrao"/>
    <w:basedOn w:val="Fontepargpadro"/>
    <w:rsid w:val="006A2A83"/>
  </w:style>
  <w:style w:type="paragraph" w:customStyle="1" w:styleId="Recuodecorpodetexto22">
    <w:name w:val="Recuo de corpo de texto 22"/>
    <w:basedOn w:val="Normal"/>
    <w:rsid w:val="0041105C"/>
    <w:pPr>
      <w:widowControl w:val="0"/>
      <w:spacing w:after="0" w:line="240" w:lineRule="auto"/>
      <w:ind w:left="567" w:hanging="567"/>
      <w:jc w:val="both"/>
    </w:pPr>
    <w:rPr>
      <w:rFonts w:ascii="Arial" w:eastAsia="Times New Roman" w:hAnsi="Arial"/>
      <w:sz w:val="24"/>
      <w:szCs w:val="20"/>
      <w:lang w:eastAsia="pt-BR"/>
    </w:rPr>
  </w:style>
  <w:style w:type="paragraph" w:customStyle="1" w:styleId="western">
    <w:name w:val="western"/>
    <w:basedOn w:val="Normal"/>
    <w:rsid w:val="00D90259"/>
    <w:pPr>
      <w:suppressAutoHyphens/>
      <w:spacing w:before="280" w:after="119" w:line="240" w:lineRule="auto"/>
    </w:pPr>
    <w:rPr>
      <w:rFonts w:ascii="Times New Roman" w:eastAsia="Times New Roman" w:hAnsi="Times New Roman"/>
      <w:sz w:val="24"/>
      <w:szCs w:val="24"/>
      <w:lang w:eastAsia="ar-SA"/>
    </w:rPr>
  </w:style>
  <w:style w:type="character" w:customStyle="1" w:styleId="UnresolvedMention">
    <w:name w:val="Unresolved Mention"/>
    <w:uiPriority w:val="99"/>
    <w:semiHidden/>
    <w:unhideWhenUsed/>
    <w:rsid w:val="005F6382"/>
    <w:rPr>
      <w:color w:val="605E5C"/>
      <w:shd w:val="clear" w:color="auto" w:fill="E1DFDD"/>
    </w:rPr>
  </w:style>
  <w:style w:type="character" w:styleId="Refdenotaderodap">
    <w:name w:val="footnote reference"/>
    <w:rsid w:val="00AC6629"/>
    <w:rPr>
      <w:vertAlign w:val="superscript"/>
    </w:rPr>
  </w:style>
  <w:style w:type="paragraph" w:styleId="Textodenotaderodap">
    <w:name w:val="footnote text"/>
    <w:basedOn w:val="Normal"/>
    <w:link w:val="TextodenotaderodapChar"/>
    <w:rsid w:val="00AC6629"/>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link w:val="Textodenotaderodap"/>
    <w:rsid w:val="00AC662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58375">
      <w:bodyDiv w:val="1"/>
      <w:marLeft w:val="0"/>
      <w:marRight w:val="0"/>
      <w:marTop w:val="0"/>
      <w:marBottom w:val="0"/>
      <w:divBdr>
        <w:top w:val="none" w:sz="0" w:space="0" w:color="auto"/>
        <w:left w:val="none" w:sz="0" w:space="0" w:color="auto"/>
        <w:bottom w:val="none" w:sz="0" w:space="0" w:color="auto"/>
        <w:right w:val="none" w:sz="0" w:space="0" w:color="auto"/>
      </w:divBdr>
      <w:divsChild>
        <w:div w:id="125465150">
          <w:marLeft w:val="0"/>
          <w:marRight w:val="0"/>
          <w:marTop w:val="0"/>
          <w:marBottom w:val="0"/>
          <w:divBdr>
            <w:top w:val="none" w:sz="0" w:space="0" w:color="auto"/>
            <w:left w:val="none" w:sz="0" w:space="0" w:color="auto"/>
            <w:bottom w:val="none" w:sz="0" w:space="0" w:color="auto"/>
            <w:right w:val="none" w:sz="0" w:space="0" w:color="auto"/>
          </w:divBdr>
        </w:div>
        <w:div w:id="302319432">
          <w:marLeft w:val="0"/>
          <w:marRight w:val="0"/>
          <w:marTop w:val="0"/>
          <w:marBottom w:val="0"/>
          <w:divBdr>
            <w:top w:val="none" w:sz="0" w:space="0" w:color="auto"/>
            <w:left w:val="none" w:sz="0" w:space="0" w:color="auto"/>
            <w:bottom w:val="none" w:sz="0" w:space="0" w:color="auto"/>
            <w:right w:val="none" w:sz="0" w:space="0" w:color="auto"/>
          </w:divBdr>
        </w:div>
        <w:div w:id="400756667">
          <w:marLeft w:val="0"/>
          <w:marRight w:val="0"/>
          <w:marTop w:val="0"/>
          <w:marBottom w:val="0"/>
          <w:divBdr>
            <w:top w:val="none" w:sz="0" w:space="0" w:color="auto"/>
            <w:left w:val="none" w:sz="0" w:space="0" w:color="auto"/>
            <w:bottom w:val="none" w:sz="0" w:space="0" w:color="auto"/>
            <w:right w:val="none" w:sz="0" w:space="0" w:color="auto"/>
          </w:divBdr>
        </w:div>
        <w:div w:id="440688478">
          <w:marLeft w:val="0"/>
          <w:marRight w:val="0"/>
          <w:marTop w:val="0"/>
          <w:marBottom w:val="0"/>
          <w:divBdr>
            <w:top w:val="none" w:sz="0" w:space="0" w:color="auto"/>
            <w:left w:val="none" w:sz="0" w:space="0" w:color="auto"/>
            <w:bottom w:val="none" w:sz="0" w:space="0" w:color="auto"/>
            <w:right w:val="none" w:sz="0" w:space="0" w:color="auto"/>
          </w:divBdr>
        </w:div>
        <w:div w:id="689601328">
          <w:marLeft w:val="0"/>
          <w:marRight w:val="0"/>
          <w:marTop w:val="0"/>
          <w:marBottom w:val="0"/>
          <w:divBdr>
            <w:top w:val="none" w:sz="0" w:space="0" w:color="auto"/>
            <w:left w:val="none" w:sz="0" w:space="0" w:color="auto"/>
            <w:bottom w:val="none" w:sz="0" w:space="0" w:color="auto"/>
            <w:right w:val="none" w:sz="0" w:space="0" w:color="auto"/>
          </w:divBdr>
        </w:div>
        <w:div w:id="979188547">
          <w:marLeft w:val="0"/>
          <w:marRight w:val="0"/>
          <w:marTop w:val="0"/>
          <w:marBottom w:val="0"/>
          <w:divBdr>
            <w:top w:val="none" w:sz="0" w:space="0" w:color="auto"/>
            <w:left w:val="none" w:sz="0" w:space="0" w:color="auto"/>
            <w:bottom w:val="none" w:sz="0" w:space="0" w:color="auto"/>
            <w:right w:val="none" w:sz="0" w:space="0" w:color="auto"/>
          </w:divBdr>
        </w:div>
        <w:div w:id="1112822621">
          <w:marLeft w:val="0"/>
          <w:marRight w:val="0"/>
          <w:marTop w:val="0"/>
          <w:marBottom w:val="0"/>
          <w:divBdr>
            <w:top w:val="none" w:sz="0" w:space="0" w:color="auto"/>
            <w:left w:val="none" w:sz="0" w:space="0" w:color="auto"/>
            <w:bottom w:val="none" w:sz="0" w:space="0" w:color="auto"/>
            <w:right w:val="none" w:sz="0" w:space="0" w:color="auto"/>
          </w:divBdr>
        </w:div>
        <w:div w:id="1345667734">
          <w:marLeft w:val="0"/>
          <w:marRight w:val="0"/>
          <w:marTop w:val="0"/>
          <w:marBottom w:val="0"/>
          <w:divBdr>
            <w:top w:val="none" w:sz="0" w:space="0" w:color="auto"/>
            <w:left w:val="none" w:sz="0" w:space="0" w:color="auto"/>
            <w:bottom w:val="none" w:sz="0" w:space="0" w:color="auto"/>
            <w:right w:val="none" w:sz="0" w:space="0" w:color="auto"/>
          </w:divBdr>
        </w:div>
        <w:div w:id="1434594833">
          <w:marLeft w:val="0"/>
          <w:marRight w:val="0"/>
          <w:marTop w:val="0"/>
          <w:marBottom w:val="0"/>
          <w:divBdr>
            <w:top w:val="none" w:sz="0" w:space="0" w:color="auto"/>
            <w:left w:val="none" w:sz="0" w:space="0" w:color="auto"/>
            <w:bottom w:val="none" w:sz="0" w:space="0" w:color="auto"/>
            <w:right w:val="none" w:sz="0" w:space="0" w:color="auto"/>
          </w:divBdr>
        </w:div>
        <w:div w:id="1457604841">
          <w:marLeft w:val="0"/>
          <w:marRight w:val="0"/>
          <w:marTop w:val="0"/>
          <w:marBottom w:val="0"/>
          <w:divBdr>
            <w:top w:val="none" w:sz="0" w:space="0" w:color="auto"/>
            <w:left w:val="none" w:sz="0" w:space="0" w:color="auto"/>
            <w:bottom w:val="none" w:sz="0" w:space="0" w:color="auto"/>
            <w:right w:val="none" w:sz="0" w:space="0" w:color="auto"/>
          </w:divBdr>
        </w:div>
        <w:div w:id="1817183438">
          <w:marLeft w:val="0"/>
          <w:marRight w:val="0"/>
          <w:marTop w:val="0"/>
          <w:marBottom w:val="0"/>
          <w:divBdr>
            <w:top w:val="none" w:sz="0" w:space="0" w:color="auto"/>
            <w:left w:val="none" w:sz="0" w:space="0" w:color="auto"/>
            <w:bottom w:val="none" w:sz="0" w:space="0" w:color="auto"/>
            <w:right w:val="none" w:sz="0" w:space="0" w:color="auto"/>
          </w:divBdr>
        </w:div>
        <w:div w:id="1817720015">
          <w:marLeft w:val="0"/>
          <w:marRight w:val="0"/>
          <w:marTop w:val="0"/>
          <w:marBottom w:val="0"/>
          <w:divBdr>
            <w:top w:val="none" w:sz="0" w:space="0" w:color="auto"/>
            <w:left w:val="none" w:sz="0" w:space="0" w:color="auto"/>
            <w:bottom w:val="none" w:sz="0" w:space="0" w:color="auto"/>
            <w:right w:val="none" w:sz="0" w:space="0" w:color="auto"/>
          </w:divBdr>
        </w:div>
      </w:divsChild>
    </w:div>
    <w:div w:id="351415988">
      <w:bodyDiv w:val="1"/>
      <w:marLeft w:val="0"/>
      <w:marRight w:val="0"/>
      <w:marTop w:val="0"/>
      <w:marBottom w:val="0"/>
      <w:divBdr>
        <w:top w:val="none" w:sz="0" w:space="0" w:color="auto"/>
        <w:left w:val="none" w:sz="0" w:space="0" w:color="auto"/>
        <w:bottom w:val="none" w:sz="0" w:space="0" w:color="auto"/>
        <w:right w:val="none" w:sz="0" w:space="0" w:color="auto"/>
      </w:divBdr>
      <w:divsChild>
        <w:div w:id="113182861">
          <w:marLeft w:val="0"/>
          <w:marRight w:val="0"/>
          <w:marTop w:val="0"/>
          <w:marBottom w:val="0"/>
          <w:divBdr>
            <w:top w:val="none" w:sz="0" w:space="0" w:color="auto"/>
            <w:left w:val="none" w:sz="0" w:space="0" w:color="auto"/>
            <w:bottom w:val="none" w:sz="0" w:space="0" w:color="auto"/>
            <w:right w:val="none" w:sz="0" w:space="0" w:color="auto"/>
          </w:divBdr>
        </w:div>
        <w:div w:id="330912080">
          <w:marLeft w:val="0"/>
          <w:marRight w:val="0"/>
          <w:marTop w:val="0"/>
          <w:marBottom w:val="0"/>
          <w:divBdr>
            <w:top w:val="none" w:sz="0" w:space="0" w:color="auto"/>
            <w:left w:val="none" w:sz="0" w:space="0" w:color="auto"/>
            <w:bottom w:val="none" w:sz="0" w:space="0" w:color="auto"/>
            <w:right w:val="none" w:sz="0" w:space="0" w:color="auto"/>
          </w:divBdr>
        </w:div>
        <w:div w:id="690187221">
          <w:marLeft w:val="0"/>
          <w:marRight w:val="0"/>
          <w:marTop w:val="0"/>
          <w:marBottom w:val="0"/>
          <w:divBdr>
            <w:top w:val="none" w:sz="0" w:space="0" w:color="auto"/>
            <w:left w:val="none" w:sz="0" w:space="0" w:color="auto"/>
            <w:bottom w:val="none" w:sz="0" w:space="0" w:color="auto"/>
            <w:right w:val="none" w:sz="0" w:space="0" w:color="auto"/>
          </w:divBdr>
        </w:div>
        <w:div w:id="1198393197">
          <w:marLeft w:val="0"/>
          <w:marRight w:val="0"/>
          <w:marTop w:val="0"/>
          <w:marBottom w:val="0"/>
          <w:divBdr>
            <w:top w:val="none" w:sz="0" w:space="0" w:color="auto"/>
            <w:left w:val="none" w:sz="0" w:space="0" w:color="auto"/>
            <w:bottom w:val="none" w:sz="0" w:space="0" w:color="auto"/>
            <w:right w:val="none" w:sz="0" w:space="0" w:color="auto"/>
          </w:divBdr>
        </w:div>
        <w:div w:id="1755009674">
          <w:marLeft w:val="0"/>
          <w:marRight w:val="0"/>
          <w:marTop w:val="0"/>
          <w:marBottom w:val="0"/>
          <w:divBdr>
            <w:top w:val="none" w:sz="0" w:space="0" w:color="auto"/>
            <w:left w:val="none" w:sz="0" w:space="0" w:color="auto"/>
            <w:bottom w:val="none" w:sz="0" w:space="0" w:color="auto"/>
            <w:right w:val="none" w:sz="0" w:space="0" w:color="auto"/>
          </w:divBdr>
        </w:div>
        <w:div w:id="1937590894">
          <w:marLeft w:val="0"/>
          <w:marRight w:val="0"/>
          <w:marTop w:val="0"/>
          <w:marBottom w:val="0"/>
          <w:divBdr>
            <w:top w:val="none" w:sz="0" w:space="0" w:color="auto"/>
            <w:left w:val="none" w:sz="0" w:space="0" w:color="auto"/>
            <w:bottom w:val="none" w:sz="0" w:space="0" w:color="auto"/>
            <w:right w:val="none" w:sz="0" w:space="0" w:color="auto"/>
          </w:divBdr>
        </w:div>
      </w:divsChild>
    </w:div>
    <w:div w:id="791636118">
      <w:bodyDiv w:val="1"/>
      <w:marLeft w:val="0"/>
      <w:marRight w:val="0"/>
      <w:marTop w:val="0"/>
      <w:marBottom w:val="0"/>
      <w:divBdr>
        <w:top w:val="none" w:sz="0" w:space="0" w:color="auto"/>
        <w:left w:val="none" w:sz="0" w:space="0" w:color="auto"/>
        <w:bottom w:val="none" w:sz="0" w:space="0" w:color="auto"/>
        <w:right w:val="none" w:sz="0" w:space="0" w:color="auto"/>
      </w:divBdr>
    </w:div>
    <w:div w:id="1973554580">
      <w:bodyDiv w:val="1"/>
      <w:marLeft w:val="0"/>
      <w:marRight w:val="0"/>
      <w:marTop w:val="0"/>
      <w:marBottom w:val="0"/>
      <w:divBdr>
        <w:top w:val="none" w:sz="0" w:space="0" w:color="auto"/>
        <w:left w:val="none" w:sz="0" w:space="0" w:color="auto"/>
        <w:bottom w:val="none" w:sz="0" w:space="0" w:color="auto"/>
        <w:right w:val="none" w:sz="0" w:space="0" w:color="auto"/>
      </w:divBdr>
      <w:divsChild>
        <w:div w:id="28184902">
          <w:marLeft w:val="0"/>
          <w:marRight w:val="0"/>
          <w:marTop w:val="0"/>
          <w:marBottom w:val="0"/>
          <w:divBdr>
            <w:top w:val="none" w:sz="0" w:space="0" w:color="auto"/>
            <w:left w:val="none" w:sz="0" w:space="0" w:color="auto"/>
            <w:bottom w:val="none" w:sz="0" w:space="0" w:color="auto"/>
            <w:right w:val="none" w:sz="0" w:space="0" w:color="auto"/>
          </w:divBdr>
        </w:div>
        <w:div w:id="591741513">
          <w:marLeft w:val="0"/>
          <w:marRight w:val="0"/>
          <w:marTop w:val="0"/>
          <w:marBottom w:val="0"/>
          <w:divBdr>
            <w:top w:val="none" w:sz="0" w:space="0" w:color="auto"/>
            <w:left w:val="none" w:sz="0" w:space="0" w:color="auto"/>
            <w:bottom w:val="none" w:sz="0" w:space="0" w:color="auto"/>
            <w:right w:val="none" w:sz="0" w:space="0" w:color="auto"/>
          </w:divBdr>
        </w:div>
        <w:div w:id="804083117">
          <w:marLeft w:val="0"/>
          <w:marRight w:val="0"/>
          <w:marTop w:val="0"/>
          <w:marBottom w:val="0"/>
          <w:divBdr>
            <w:top w:val="none" w:sz="0" w:space="0" w:color="auto"/>
            <w:left w:val="none" w:sz="0" w:space="0" w:color="auto"/>
            <w:bottom w:val="none" w:sz="0" w:space="0" w:color="auto"/>
            <w:right w:val="none" w:sz="0" w:space="0" w:color="auto"/>
          </w:divBdr>
        </w:div>
        <w:div w:id="831406526">
          <w:marLeft w:val="0"/>
          <w:marRight w:val="0"/>
          <w:marTop w:val="0"/>
          <w:marBottom w:val="0"/>
          <w:divBdr>
            <w:top w:val="none" w:sz="0" w:space="0" w:color="auto"/>
            <w:left w:val="none" w:sz="0" w:space="0" w:color="auto"/>
            <w:bottom w:val="none" w:sz="0" w:space="0" w:color="auto"/>
            <w:right w:val="none" w:sz="0" w:space="0" w:color="auto"/>
          </w:divBdr>
        </w:div>
        <w:div w:id="857742820">
          <w:marLeft w:val="0"/>
          <w:marRight w:val="0"/>
          <w:marTop w:val="0"/>
          <w:marBottom w:val="0"/>
          <w:divBdr>
            <w:top w:val="none" w:sz="0" w:space="0" w:color="auto"/>
            <w:left w:val="none" w:sz="0" w:space="0" w:color="auto"/>
            <w:bottom w:val="none" w:sz="0" w:space="0" w:color="auto"/>
            <w:right w:val="none" w:sz="0" w:space="0" w:color="auto"/>
          </w:divBdr>
        </w:div>
        <w:div w:id="1712529945">
          <w:marLeft w:val="0"/>
          <w:marRight w:val="0"/>
          <w:marTop w:val="0"/>
          <w:marBottom w:val="0"/>
          <w:divBdr>
            <w:top w:val="none" w:sz="0" w:space="0" w:color="auto"/>
            <w:left w:val="none" w:sz="0" w:space="0" w:color="auto"/>
            <w:bottom w:val="none" w:sz="0" w:space="0" w:color="auto"/>
            <w:right w:val="none" w:sz="0" w:space="0" w:color="auto"/>
          </w:divBdr>
        </w:div>
        <w:div w:id="2065373396">
          <w:marLeft w:val="0"/>
          <w:marRight w:val="0"/>
          <w:marTop w:val="0"/>
          <w:marBottom w:val="0"/>
          <w:divBdr>
            <w:top w:val="none" w:sz="0" w:space="0" w:color="auto"/>
            <w:left w:val="none" w:sz="0" w:space="0" w:color="auto"/>
            <w:bottom w:val="none" w:sz="0" w:space="0" w:color="auto"/>
            <w:right w:val="none" w:sz="0" w:space="0" w:color="auto"/>
          </w:divBdr>
        </w:div>
      </w:divsChild>
    </w:div>
    <w:div w:id="2034306725">
      <w:bodyDiv w:val="1"/>
      <w:marLeft w:val="0"/>
      <w:marRight w:val="0"/>
      <w:marTop w:val="0"/>
      <w:marBottom w:val="0"/>
      <w:divBdr>
        <w:top w:val="none" w:sz="0" w:space="0" w:color="auto"/>
        <w:left w:val="none" w:sz="0" w:space="0" w:color="auto"/>
        <w:bottom w:val="none" w:sz="0" w:space="0" w:color="auto"/>
        <w:right w:val="none" w:sz="0" w:space="0" w:color="auto"/>
      </w:divBdr>
    </w:div>
    <w:div w:id="209893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citanet.com.br" TargetMode="External"/><Relationship Id="rId18" Type="http://schemas.openxmlformats.org/officeDocument/2006/relationships/hyperlink" Target="https://licitanet.com.br" TargetMode="External"/><Relationship Id="rId26" Type="http://schemas.openxmlformats.org/officeDocument/2006/relationships/hyperlink" Target="https://certidoes-apf.apps.tcu.gov.br/" TargetMode="External"/><Relationship Id="rId3" Type="http://schemas.openxmlformats.org/officeDocument/2006/relationships/styles" Target="styles.xml"/><Relationship Id="rId21" Type="http://schemas.openxmlformats.org/officeDocument/2006/relationships/hyperlink" Target="https://licitanet.com.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tutina.mg.gov.br" TargetMode="External"/><Relationship Id="rId17" Type="http://schemas.openxmlformats.org/officeDocument/2006/relationships/hyperlink" Target="mailto:licitacaomat@matutina.mg.gov.br" TargetMode="External"/><Relationship Id="rId25" Type="http://schemas.openxmlformats.org/officeDocument/2006/relationships/hyperlink" Target="https://licitanet.com.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citanet.com.br" TargetMode="External"/><Relationship Id="rId20" Type="http://schemas.openxmlformats.org/officeDocument/2006/relationships/hyperlink" Target="https://licitanet.com.br" TargetMode="External"/><Relationship Id="rId29" Type="http://schemas.openxmlformats.org/officeDocument/2006/relationships/hyperlink" Target="https://www.matutina.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citanet.com.br" TargetMode="External"/><Relationship Id="rId24" Type="http://schemas.openxmlformats.org/officeDocument/2006/relationships/hyperlink" Target="https://licitanet.com.br/"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licitacaomat@matutina.mg.gov.br" TargetMode="External"/><Relationship Id="rId23" Type="http://schemas.openxmlformats.org/officeDocument/2006/relationships/hyperlink" Target="https://licitanet.com.br/" TargetMode="External"/><Relationship Id="rId28" Type="http://schemas.openxmlformats.org/officeDocument/2006/relationships/hyperlink" Target="https://licitanet.com.br/" TargetMode="External"/><Relationship Id="rId10" Type="http://schemas.openxmlformats.org/officeDocument/2006/relationships/hyperlink" Target="http://www.matutina.mg.gov.br" TargetMode="External"/><Relationship Id="rId19" Type="http://schemas.openxmlformats.org/officeDocument/2006/relationships/hyperlink" Target="https://licitanet.com.b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caomat@matutina.mg.gov.br" TargetMode="External"/><Relationship Id="rId14" Type="http://schemas.openxmlformats.org/officeDocument/2006/relationships/hyperlink" Target="mailto:licitacaomat@matutina.mg.gov.br" TargetMode="External"/><Relationship Id="rId22" Type="http://schemas.openxmlformats.org/officeDocument/2006/relationships/hyperlink" Target="https://licitanet.com.br/" TargetMode="External"/><Relationship Id="rId27" Type="http://schemas.openxmlformats.org/officeDocument/2006/relationships/hyperlink" Target="https://licitanet.com.br/" TargetMode="External"/><Relationship Id="rId30" Type="http://schemas.openxmlformats.org/officeDocument/2006/relationships/hyperlink" Target="http://www.licitanet.com.br" TargetMode="External"/><Relationship Id="rId8" Type="http://schemas.openxmlformats.org/officeDocument/2006/relationships/hyperlink" Target="https://licitanet.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4EDD4-58DA-4DE8-B111-97B3A610F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27</Pages>
  <Words>10521</Words>
  <Characters>56814</Characters>
  <Application>Microsoft Office Word</Application>
  <DocSecurity>0</DocSecurity>
  <Lines>473</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67201</CharactersWithSpaces>
  <SharedDoc>false</SharedDoc>
  <HLinks>
    <vt:vector size="138" baseType="variant">
      <vt:variant>
        <vt:i4>589897</vt:i4>
      </vt:variant>
      <vt:variant>
        <vt:i4>66</vt:i4>
      </vt:variant>
      <vt:variant>
        <vt:i4>0</vt:i4>
      </vt:variant>
      <vt:variant>
        <vt:i4>5</vt:i4>
      </vt:variant>
      <vt:variant>
        <vt:lpwstr>http://www.licitanet.com.br/</vt:lpwstr>
      </vt:variant>
      <vt:variant>
        <vt:lpwstr/>
      </vt:variant>
      <vt:variant>
        <vt:i4>2359417</vt:i4>
      </vt:variant>
      <vt:variant>
        <vt:i4>63</vt:i4>
      </vt:variant>
      <vt:variant>
        <vt:i4>0</vt:i4>
      </vt:variant>
      <vt:variant>
        <vt:i4>5</vt:i4>
      </vt:variant>
      <vt:variant>
        <vt:lpwstr>https://www.matutina.mg.gov.br/</vt:lpwstr>
      </vt:variant>
      <vt:variant>
        <vt:lpwstr/>
      </vt:variant>
      <vt:variant>
        <vt:i4>524365</vt:i4>
      </vt:variant>
      <vt:variant>
        <vt:i4>60</vt:i4>
      </vt:variant>
      <vt:variant>
        <vt:i4>0</vt:i4>
      </vt:variant>
      <vt:variant>
        <vt:i4>5</vt:i4>
      </vt:variant>
      <vt:variant>
        <vt:lpwstr>https://licitanet.com.br/</vt:lpwstr>
      </vt:variant>
      <vt:variant>
        <vt:lpwstr/>
      </vt:variant>
      <vt:variant>
        <vt:i4>524365</vt:i4>
      </vt:variant>
      <vt:variant>
        <vt:i4>57</vt:i4>
      </vt:variant>
      <vt:variant>
        <vt:i4>0</vt:i4>
      </vt:variant>
      <vt:variant>
        <vt:i4>5</vt:i4>
      </vt:variant>
      <vt:variant>
        <vt:lpwstr>https://licitanet.com.br/</vt:lpwstr>
      </vt:variant>
      <vt:variant>
        <vt:lpwstr/>
      </vt:variant>
      <vt:variant>
        <vt:i4>4653067</vt:i4>
      </vt:variant>
      <vt:variant>
        <vt:i4>54</vt:i4>
      </vt:variant>
      <vt:variant>
        <vt:i4>0</vt:i4>
      </vt:variant>
      <vt:variant>
        <vt:i4>5</vt:i4>
      </vt:variant>
      <vt:variant>
        <vt:lpwstr>https://certidoesapf.apps.tcu.gov.br/</vt:lpwstr>
      </vt:variant>
      <vt:variant>
        <vt:lpwstr/>
      </vt:variant>
      <vt:variant>
        <vt:i4>524365</vt:i4>
      </vt:variant>
      <vt:variant>
        <vt:i4>51</vt:i4>
      </vt:variant>
      <vt:variant>
        <vt:i4>0</vt:i4>
      </vt:variant>
      <vt:variant>
        <vt:i4>5</vt:i4>
      </vt:variant>
      <vt:variant>
        <vt:lpwstr>https://licitanet.com.br/</vt:lpwstr>
      </vt:variant>
      <vt:variant>
        <vt:lpwstr/>
      </vt:variant>
      <vt:variant>
        <vt:i4>524365</vt:i4>
      </vt:variant>
      <vt:variant>
        <vt:i4>48</vt:i4>
      </vt:variant>
      <vt:variant>
        <vt:i4>0</vt:i4>
      </vt:variant>
      <vt:variant>
        <vt:i4>5</vt:i4>
      </vt:variant>
      <vt:variant>
        <vt:lpwstr>https://licitanet.com.br/</vt:lpwstr>
      </vt:variant>
      <vt:variant>
        <vt:lpwstr/>
      </vt:variant>
      <vt:variant>
        <vt:i4>524365</vt:i4>
      </vt:variant>
      <vt:variant>
        <vt:i4>45</vt:i4>
      </vt:variant>
      <vt:variant>
        <vt:i4>0</vt:i4>
      </vt:variant>
      <vt:variant>
        <vt:i4>5</vt:i4>
      </vt:variant>
      <vt:variant>
        <vt:lpwstr>https://licitanet.com.br/</vt:lpwstr>
      </vt:variant>
      <vt:variant>
        <vt:lpwstr/>
      </vt:variant>
      <vt:variant>
        <vt:i4>524365</vt:i4>
      </vt:variant>
      <vt:variant>
        <vt:i4>42</vt:i4>
      </vt:variant>
      <vt:variant>
        <vt:i4>0</vt:i4>
      </vt:variant>
      <vt:variant>
        <vt:i4>5</vt:i4>
      </vt:variant>
      <vt:variant>
        <vt:lpwstr>https://licitanet.com.br/</vt:lpwstr>
      </vt:variant>
      <vt:variant>
        <vt:lpwstr/>
      </vt:variant>
      <vt:variant>
        <vt:i4>524365</vt:i4>
      </vt:variant>
      <vt:variant>
        <vt:i4>39</vt:i4>
      </vt:variant>
      <vt:variant>
        <vt:i4>0</vt:i4>
      </vt:variant>
      <vt:variant>
        <vt:i4>5</vt:i4>
      </vt:variant>
      <vt:variant>
        <vt:lpwstr>https://licitanet.com.br/</vt:lpwstr>
      </vt:variant>
      <vt:variant>
        <vt:lpwstr/>
      </vt:variant>
      <vt:variant>
        <vt:i4>524365</vt:i4>
      </vt:variant>
      <vt:variant>
        <vt:i4>36</vt:i4>
      </vt:variant>
      <vt:variant>
        <vt:i4>0</vt:i4>
      </vt:variant>
      <vt:variant>
        <vt:i4>5</vt:i4>
      </vt:variant>
      <vt:variant>
        <vt:lpwstr>https://licitanet.com.br/</vt:lpwstr>
      </vt:variant>
      <vt:variant>
        <vt:lpwstr/>
      </vt:variant>
      <vt:variant>
        <vt:i4>524365</vt:i4>
      </vt:variant>
      <vt:variant>
        <vt:i4>33</vt:i4>
      </vt:variant>
      <vt:variant>
        <vt:i4>0</vt:i4>
      </vt:variant>
      <vt:variant>
        <vt:i4>5</vt:i4>
      </vt:variant>
      <vt:variant>
        <vt:lpwstr>https://licitanet.com.br/</vt:lpwstr>
      </vt:variant>
      <vt:variant>
        <vt:lpwstr/>
      </vt:variant>
      <vt:variant>
        <vt:i4>524365</vt:i4>
      </vt:variant>
      <vt:variant>
        <vt:i4>30</vt:i4>
      </vt:variant>
      <vt:variant>
        <vt:i4>0</vt:i4>
      </vt:variant>
      <vt:variant>
        <vt:i4>5</vt:i4>
      </vt:variant>
      <vt:variant>
        <vt:lpwstr>https://licitanet.com.br/</vt:lpwstr>
      </vt:variant>
      <vt:variant>
        <vt:lpwstr/>
      </vt:variant>
      <vt:variant>
        <vt:i4>5767274</vt:i4>
      </vt:variant>
      <vt:variant>
        <vt:i4>27</vt:i4>
      </vt:variant>
      <vt:variant>
        <vt:i4>0</vt:i4>
      </vt:variant>
      <vt:variant>
        <vt:i4>5</vt:i4>
      </vt:variant>
      <vt:variant>
        <vt:lpwstr>mailto:licitacaomat@matutina.mg.gov.br</vt:lpwstr>
      </vt:variant>
      <vt:variant>
        <vt:lpwstr/>
      </vt:variant>
      <vt:variant>
        <vt:i4>524365</vt:i4>
      </vt:variant>
      <vt:variant>
        <vt:i4>24</vt:i4>
      </vt:variant>
      <vt:variant>
        <vt:i4>0</vt:i4>
      </vt:variant>
      <vt:variant>
        <vt:i4>5</vt:i4>
      </vt:variant>
      <vt:variant>
        <vt:lpwstr>https://licitanet.com.br/</vt:lpwstr>
      </vt:variant>
      <vt:variant>
        <vt:lpwstr/>
      </vt:variant>
      <vt:variant>
        <vt:i4>5767274</vt:i4>
      </vt:variant>
      <vt:variant>
        <vt:i4>21</vt:i4>
      </vt:variant>
      <vt:variant>
        <vt:i4>0</vt:i4>
      </vt:variant>
      <vt:variant>
        <vt:i4>5</vt:i4>
      </vt:variant>
      <vt:variant>
        <vt:lpwstr>mailto:licitacaomat@matutina.mg.gov.br</vt:lpwstr>
      </vt:variant>
      <vt:variant>
        <vt:lpwstr/>
      </vt:variant>
      <vt:variant>
        <vt:i4>5767274</vt:i4>
      </vt:variant>
      <vt:variant>
        <vt:i4>18</vt:i4>
      </vt:variant>
      <vt:variant>
        <vt:i4>0</vt:i4>
      </vt:variant>
      <vt:variant>
        <vt:i4>5</vt:i4>
      </vt:variant>
      <vt:variant>
        <vt:lpwstr>mailto:licitacaomat@matutina.mg.gov.br</vt:lpwstr>
      </vt:variant>
      <vt:variant>
        <vt:lpwstr/>
      </vt:variant>
      <vt:variant>
        <vt:i4>524365</vt:i4>
      </vt:variant>
      <vt:variant>
        <vt:i4>15</vt:i4>
      </vt:variant>
      <vt:variant>
        <vt:i4>0</vt:i4>
      </vt:variant>
      <vt:variant>
        <vt:i4>5</vt:i4>
      </vt:variant>
      <vt:variant>
        <vt:lpwstr>https://licitanet.com.br/</vt:lpwstr>
      </vt:variant>
      <vt:variant>
        <vt:lpwstr/>
      </vt:variant>
      <vt:variant>
        <vt:i4>3997756</vt:i4>
      </vt:variant>
      <vt:variant>
        <vt:i4>12</vt:i4>
      </vt:variant>
      <vt:variant>
        <vt:i4>0</vt:i4>
      </vt:variant>
      <vt:variant>
        <vt:i4>5</vt:i4>
      </vt:variant>
      <vt:variant>
        <vt:lpwstr>http://www.matutina.mg.gov.br/</vt:lpwstr>
      </vt:variant>
      <vt:variant>
        <vt:lpwstr/>
      </vt:variant>
      <vt:variant>
        <vt:i4>524365</vt:i4>
      </vt:variant>
      <vt:variant>
        <vt:i4>9</vt:i4>
      </vt:variant>
      <vt:variant>
        <vt:i4>0</vt:i4>
      </vt:variant>
      <vt:variant>
        <vt:i4>5</vt:i4>
      </vt:variant>
      <vt:variant>
        <vt:lpwstr>https://licitanet.com.br/</vt:lpwstr>
      </vt:variant>
      <vt:variant>
        <vt:lpwstr/>
      </vt:variant>
      <vt:variant>
        <vt:i4>3997756</vt:i4>
      </vt:variant>
      <vt:variant>
        <vt:i4>6</vt:i4>
      </vt:variant>
      <vt:variant>
        <vt:i4>0</vt:i4>
      </vt:variant>
      <vt:variant>
        <vt:i4>5</vt:i4>
      </vt:variant>
      <vt:variant>
        <vt:lpwstr>http://www.matutina.mg.gov.br/</vt:lpwstr>
      </vt:variant>
      <vt:variant>
        <vt:lpwstr/>
      </vt:variant>
      <vt:variant>
        <vt:i4>5767274</vt:i4>
      </vt:variant>
      <vt:variant>
        <vt:i4>3</vt:i4>
      </vt:variant>
      <vt:variant>
        <vt:i4>0</vt:i4>
      </vt:variant>
      <vt:variant>
        <vt:i4>5</vt:i4>
      </vt:variant>
      <vt:variant>
        <vt:lpwstr>mailto:licitacaomat@matutina.mg.gov.br</vt:lpwstr>
      </vt:variant>
      <vt:variant>
        <vt:lpwstr/>
      </vt:variant>
      <vt:variant>
        <vt:i4>524365</vt:i4>
      </vt:variant>
      <vt:variant>
        <vt:i4>0</vt:i4>
      </vt:variant>
      <vt:variant>
        <vt:i4>0</vt:i4>
      </vt:variant>
      <vt:variant>
        <vt:i4>5</vt:i4>
      </vt:variant>
      <vt:variant>
        <vt:lpwstr>https://licitanet.com.br/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dc:creator>
  <cp:keywords/>
  <dc:description/>
  <cp:lastModifiedBy>PARTICULAR</cp:lastModifiedBy>
  <cp:revision>42</cp:revision>
  <cp:lastPrinted>2023-08-21T12:15:00Z</cp:lastPrinted>
  <dcterms:created xsi:type="dcterms:W3CDTF">2022-03-07T00:24:00Z</dcterms:created>
  <dcterms:modified xsi:type="dcterms:W3CDTF">2023-09-01T10:54:00Z</dcterms:modified>
</cp:coreProperties>
</file>