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VII</w:t>
      </w:r>
      <w:r w:rsidR="00133811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A2503" w:rsidRDefault="005A2503" w:rsidP="005A2503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55/2024 / PREGÃO ELETRÔNICO Nº 17/2024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para licitante enquadrado como microempresa, empresa de pequeno porte ou sociedade cooperativa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color w:val="000000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color w:val="000000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estar enquadrado como (  ) </w:t>
      </w:r>
      <w:r w:rsidRPr="008C0659">
        <w:rPr>
          <w:rFonts w:ascii="Arial" w:hAnsi="Arial" w:cs="Arial"/>
          <w:sz w:val="22"/>
          <w:szCs w:val="22"/>
        </w:rPr>
        <w:t xml:space="preserve">microempresa, (  ) empresa de pequeno porte ou (  ) sociedade cooperativa, cumprindo os requisitos estabelecidos no </w:t>
      </w:r>
      <w:hyperlink r:id="rId6" w:anchor="art3">
        <w:r w:rsidRPr="008C0659">
          <w:rPr>
            <w:rFonts w:ascii="Arial" w:hAnsi="Arial" w:cs="Arial"/>
            <w:sz w:val="22"/>
            <w:szCs w:val="22"/>
            <w:u w:val="single"/>
          </w:rPr>
          <w:t>artigo 3° da Lei Complementar nº 123, de 2006</w:t>
        </w:r>
      </w:hyperlink>
      <w:r w:rsidRPr="008C0659">
        <w:rPr>
          <w:rFonts w:ascii="Arial" w:hAnsi="Arial" w:cs="Arial"/>
          <w:sz w:val="22"/>
          <w:szCs w:val="22"/>
        </w:rPr>
        <w:t xml:space="preserve">, estando apto a usufruir do tratamento favorecido estabelecido em seus </w:t>
      </w:r>
      <w:hyperlink r:id="rId7" w:anchor="art42">
        <w:proofErr w:type="spellStart"/>
        <w:r w:rsidRPr="008C0659">
          <w:rPr>
            <w:rFonts w:ascii="Arial" w:hAnsi="Arial" w:cs="Arial"/>
            <w:sz w:val="22"/>
            <w:szCs w:val="22"/>
            <w:u w:val="single"/>
          </w:rPr>
          <w:t>arts</w:t>
        </w:r>
        <w:proofErr w:type="spellEnd"/>
        <w:r w:rsidRPr="008C0659">
          <w:rPr>
            <w:rFonts w:ascii="Arial" w:hAnsi="Arial" w:cs="Arial"/>
            <w:sz w:val="22"/>
            <w:szCs w:val="22"/>
            <w:u w:val="single"/>
          </w:rPr>
          <w:t>. 42 a 49</w:t>
        </w:r>
      </w:hyperlink>
      <w:r w:rsidRPr="008C0659">
        <w:rPr>
          <w:rFonts w:ascii="Arial" w:hAnsi="Arial" w:cs="Arial"/>
          <w:sz w:val="22"/>
          <w:szCs w:val="22"/>
        </w:rPr>
        <w:t xml:space="preserve">, observado o disposto nos </w:t>
      </w:r>
      <w:r w:rsidRPr="008C0659">
        <w:rPr>
          <w:rFonts w:ascii="Arial" w:hAnsi="Arial" w:cs="Arial"/>
          <w:sz w:val="22"/>
          <w:szCs w:val="22"/>
          <w:u w:val="single"/>
        </w:rPr>
        <w:t>§§ 1º ao 3º do art. 4º, da Lei n.º 14.133, de 2021</w:t>
      </w:r>
      <w:r w:rsidRPr="008C0659">
        <w:rPr>
          <w:rFonts w:ascii="Arial" w:hAnsi="Arial" w:cs="Arial"/>
          <w:sz w:val="22"/>
          <w:szCs w:val="22"/>
        </w:rPr>
        <w:t>.</w:t>
      </w:r>
    </w:p>
    <w:p w:rsidR="009B31E3" w:rsidRPr="008C0659" w:rsidRDefault="009B31E3" w:rsidP="009B31E3">
      <w:pPr>
        <w:spacing w:line="312" w:lineRule="auto"/>
        <w:rPr>
          <w:rFonts w:ascii="Arial" w:hAnsi="Arial" w:cs="Arial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9B31E3" w:rsidP="007319C7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CB4" w:rsidRDefault="00620CB4" w:rsidP="00EA1AF9">
      <w:r>
        <w:separator/>
      </w:r>
    </w:p>
  </w:endnote>
  <w:endnote w:type="continuationSeparator" w:id="0">
    <w:p w:rsidR="00620CB4" w:rsidRDefault="00620CB4" w:rsidP="00EA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CB4" w:rsidRDefault="00620CB4" w:rsidP="00EA1AF9">
      <w:r>
        <w:separator/>
      </w:r>
    </w:p>
  </w:footnote>
  <w:footnote w:type="continuationSeparator" w:id="0">
    <w:p w:rsidR="00620CB4" w:rsidRDefault="00620CB4" w:rsidP="00EA1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AF9" w:rsidRDefault="00EA1AF9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-1076325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E3"/>
    <w:rsid w:val="00057034"/>
    <w:rsid w:val="0013035F"/>
    <w:rsid w:val="00133811"/>
    <w:rsid w:val="001F372D"/>
    <w:rsid w:val="00201666"/>
    <w:rsid w:val="002A53B2"/>
    <w:rsid w:val="002E67CC"/>
    <w:rsid w:val="0038058A"/>
    <w:rsid w:val="004003DF"/>
    <w:rsid w:val="005A2503"/>
    <w:rsid w:val="00620CB4"/>
    <w:rsid w:val="006667C7"/>
    <w:rsid w:val="00671036"/>
    <w:rsid w:val="007319C7"/>
    <w:rsid w:val="0080144F"/>
    <w:rsid w:val="009B31E3"/>
    <w:rsid w:val="00BF28C2"/>
    <w:rsid w:val="00CF551B"/>
    <w:rsid w:val="00EA1AF9"/>
    <w:rsid w:val="00F3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1BEA50-7B7E-40B6-B04B-2A674866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1A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A1A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A1A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1A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319C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19C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lanalto.gov.br/ccivil_03/leis/lcp/lcp123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nalto.gov.br/ccivil_03/leis/lcp/lcp123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16</cp:revision>
  <cp:lastPrinted>2024-03-25T16:50:00Z</cp:lastPrinted>
  <dcterms:created xsi:type="dcterms:W3CDTF">2024-02-20T16:26:00Z</dcterms:created>
  <dcterms:modified xsi:type="dcterms:W3CDTF">2024-11-21T16:47:00Z</dcterms:modified>
</cp:coreProperties>
</file>